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F" w:rsidRPr="00B8300C" w:rsidRDefault="00027CD6" w:rsidP="00DB15E5">
      <w:pPr>
        <w:pStyle w:val="1"/>
        <w:rPr>
          <w:b/>
        </w:rPr>
      </w:pPr>
      <w:r w:rsidRPr="00B8300C">
        <w:t>ЛИТЕРАТУРА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proofErr w:type="spellStart"/>
      <w:r w:rsidRPr="00B8300C">
        <w:rPr>
          <w:szCs w:val="28"/>
        </w:rPr>
        <w:t>Баранчеев</w:t>
      </w:r>
      <w:proofErr w:type="spellEnd"/>
      <w:r w:rsidRPr="00B8300C">
        <w:rPr>
          <w:szCs w:val="28"/>
        </w:rPr>
        <w:t>, В. П. Управление инновациями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учебник для вузов по спец. 220601 (073500) «Упр. инновациями», 080507 (061100) «Менеджмент орг.» / В. П. </w:t>
      </w:r>
      <w:proofErr w:type="spellStart"/>
      <w:r w:rsidRPr="00B8300C">
        <w:rPr>
          <w:szCs w:val="28"/>
        </w:rPr>
        <w:t>Баранчеев</w:t>
      </w:r>
      <w:proofErr w:type="spellEnd"/>
      <w:r w:rsidRPr="00B8300C">
        <w:rPr>
          <w:szCs w:val="28"/>
        </w:rPr>
        <w:t>, Н. П. Масленникова, В. М. Мишин. – М</w:t>
      </w:r>
      <w:r w:rsidR="00155129" w:rsidRPr="00B8300C">
        <w:rPr>
          <w:szCs w:val="28"/>
        </w:rPr>
        <w:t>осква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proofErr w:type="spellStart"/>
      <w:r w:rsidRPr="00B8300C">
        <w:rPr>
          <w:szCs w:val="28"/>
        </w:rPr>
        <w:t>Высш</w:t>
      </w:r>
      <w:proofErr w:type="spellEnd"/>
      <w:r w:rsidRPr="00B8300C">
        <w:rPr>
          <w:szCs w:val="28"/>
        </w:rPr>
        <w:t>. образование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proofErr w:type="spellStart"/>
      <w:r w:rsidRPr="00B8300C">
        <w:rPr>
          <w:szCs w:val="28"/>
        </w:rPr>
        <w:t>Юрайт-Издат</w:t>
      </w:r>
      <w:proofErr w:type="spellEnd"/>
      <w:r w:rsidRPr="00B8300C">
        <w:rPr>
          <w:szCs w:val="28"/>
        </w:rPr>
        <w:t xml:space="preserve">, 2009. – 712 с.  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B8300C">
        <w:rPr>
          <w:bCs/>
          <w:szCs w:val="28"/>
        </w:rPr>
        <w:t>Бекетова</w:t>
      </w:r>
      <w:r w:rsidR="00155129" w:rsidRPr="00B8300C">
        <w:rPr>
          <w:bCs/>
          <w:szCs w:val="28"/>
        </w:rPr>
        <w:t>,</w:t>
      </w:r>
      <w:r w:rsidRPr="00B8300C">
        <w:rPr>
          <w:bCs/>
          <w:szCs w:val="28"/>
        </w:rPr>
        <w:t xml:space="preserve"> О. Н. </w:t>
      </w:r>
      <w:r w:rsidRPr="00B8300C">
        <w:rPr>
          <w:szCs w:val="28"/>
        </w:rPr>
        <w:t>Бизнес-план: теория и практика : учеб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п</w:t>
      </w:r>
      <w:proofErr w:type="gramEnd"/>
      <w:r w:rsidRPr="00B8300C">
        <w:rPr>
          <w:szCs w:val="28"/>
        </w:rPr>
        <w:t>особие для в</w:t>
      </w:r>
      <w:r w:rsidRPr="00B8300C">
        <w:rPr>
          <w:szCs w:val="28"/>
        </w:rPr>
        <w:t>у</w:t>
      </w:r>
      <w:r w:rsidRPr="00B8300C">
        <w:rPr>
          <w:szCs w:val="28"/>
        </w:rPr>
        <w:t xml:space="preserve">зов / О. Н. Бекетова, В. И. </w:t>
      </w:r>
      <w:proofErr w:type="spellStart"/>
      <w:r w:rsidRPr="00B8300C">
        <w:rPr>
          <w:szCs w:val="28"/>
        </w:rPr>
        <w:t>Найденков</w:t>
      </w:r>
      <w:proofErr w:type="spellEnd"/>
      <w:r w:rsidRPr="00B8300C">
        <w:rPr>
          <w:szCs w:val="28"/>
        </w:rPr>
        <w:t>. – М</w:t>
      </w:r>
      <w:r w:rsidR="00155129" w:rsidRPr="00B8300C">
        <w:rPr>
          <w:szCs w:val="28"/>
        </w:rPr>
        <w:t>осква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proofErr w:type="spellStart"/>
      <w:r w:rsidRPr="00B8300C">
        <w:rPr>
          <w:szCs w:val="28"/>
        </w:rPr>
        <w:t>Приор-издат</w:t>
      </w:r>
      <w:proofErr w:type="spellEnd"/>
      <w:r w:rsidRPr="00B8300C">
        <w:rPr>
          <w:szCs w:val="28"/>
        </w:rPr>
        <w:t>, 2009. – 284 с.</w:t>
      </w:r>
    </w:p>
    <w:p w:rsidR="00FD3643" w:rsidRPr="00B8300C" w:rsidRDefault="00FD3643" w:rsidP="00FD3643">
      <w:pPr>
        <w:pStyle w:val="ConsNormal"/>
        <w:widowControl/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0C">
        <w:rPr>
          <w:rFonts w:ascii="Times New Roman" w:hAnsi="Times New Roman" w:cs="Times New Roman"/>
          <w:bCs/>
          <w:sz w:val="28"/>
          <w:szCs w:val="28"/>
        </w:rPr>
        <w:t>Бизнес-планирование</w:t>
      </w:r>
      <w:r w:rsidRPr="00B8300C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B8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особие для вузов по направлениям «Экономика» и «Менеджмент» / В. З. Черняк [и др.] ; под ред. В. З. Черняка, Г. Г.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>. и доп. – М</w:t>
      </w:r>
      <w:r w:rsidR="00155129" w:rsidRPr="00B8300C">
        <w:rPr>
          <w:rFonts w:ascii="Times New Roman" w:hAnsi="Times New Roman" w:cs="Times New Roman"/>
          <w:sz w:val="28"/>
          <w:szCs w:val="28"/>
        </w:rPr>
        <w:t>осква</w:t>
      </w:r>
      <w:r w:rsidRPr="00B8300C">
        <w:rPr>
          <w:rFonts w:ascii="Times New Roman" w:hAnsi="Times New Roman" w:cs="Times New Roman"/>
          <w:sz w:val="28"/>
          <w:szCs w:val="28"/>
        </w:rPr>
        <w:t xml:space="preserve"> : ЮНИТИ-ДАНА, 2010. – 592 с.</w:t>
      </w:r>
    </w:p>
    <w:p w:rsidR="00FD3643" w:rsidRPr="00B8300C" w:rsidRDefault="00FD3643" w:rsidP="00FD3643">
      <w:pPr>
        <w:pStyle w:val="11"/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300C">
        <w:rPr>
          <w:sz w:val="28"/>
          <w:szCs w:val="28"/>
        </w:rPr>
        <w:t>Брейли</w:t>
      </w:r>
      <w:proofErr w:type="spellEnd"/>
      <w:r w:rsidR="00155129" w:rsidRPr="00B8300C">
        <w:rPr>
          <w:sz w:val="28"/>
          <w:szCs w:val="28"/>
        </w:rPr>
        <w:t>,</w:t>
      </w:r>
      <w:r w:rsidRPr="00B8300C">
        <w:rPr>
          <w:sz w:val="28"/>
          <w:szCs w:val="28"/>
        </w:rPr>
        <w:t xml:space="preserve"> Р. Принципы корпоративных финансов / Р. </w:t>
      </w:r>
      <w:proofErr w:type="spellStart"/>
      <w:r w:rsidRPr="00B8300C">
        <w:rPr>
          <w:sz w:val="28"/>
          <w:szCs w:val="28"/>
        </w:rPr>
        <w:t>Брейли</w:t>
      </w:r>
      <w:proofErr w:type="spellEnd"/>
      <w:r w:rsidRPr="00B8300C">
        <w:rPr>
          <w:sz w:val="28"/>
          <w:szCs w:val="28"/>
        </w:rPr>
        <w:t>, С.</w:t>
      </w:r>
      <w:r w:rsidR="00155129" w:rsidRPr="00B8300C">
        <w:rPr>
          <w:sz w:val="28"/>
          <w:szCs w:val="28"/>
        </w:rPr>
        <w:t xml:space="preserve"> </w:t>
      </w:r>
      <w:proofErr w:type="spellStart"/>
      <w:r w:rsidRPr="00B8300C">
        <w:rPr>
          <w:sz w:val="28"/>
          <w:szCs w:val="28"/>
        </w:rPr>
        <w:t>Майерс</w:t>
      </w:r>
      <w:proofErr w:type="spellEnd"/>
      <w:proofErr w:type="gramStart"/>
      <w:r w:rsidRPr="00B8300C">
        <w:rPr>
          <w:sz w:val="28"/>
          <w:szCs w:val="28"/>
        </w:rPr>
        <w:t xml:space="preserve"> ;</w:t>
      </w:r>
      <w:proofErr w:type="gramEnd"/>
      <w:r w:rsidRPr="00B8300C">
        <w:rPr>
          <w:sz w:val="28"/>
          <w:szCs w:val="28"/>
        </w:rPr>
        <w:t xml:space="preserve"> пер. с англ. Н. Барышниковой. – М</w:t>
      </w:r>
      <w:r w:rsidR="00155129" w:rsidRPr="00B8300C">
        <w:rPr>
          <w:sz w:val="28"/>
          <w:szCs w:val="28"/>
        </w:rPr>
        <w:t>осква</w:t>
      </w:r>
      <w:proofErr w:type="gramStart"/>
      <w:r w:rsidRPr="00B8300C">
        <w:rPr>
          <w:sz w:val="28"/>
          <w:szCs w:val="28"/>
        </w:rPr>
        <w:t xml:space="preserve"> :</w:t>
      </w:r>
      <w:proofErr w:type="gramEnd"/>
      <w:r w:rsidRPr="00B8300C">
        <w:rPr>
          <w:sz w:val="28"/>
          <w:szCs w:val="28"/>
        </w:rPr>
        <w:t xml:space="preserve"> Олимп-Бизнес, 2008. – 1008 </w:t>
      </w:r>
      <w:proofErr w:type="gramStart"/>
      <w:r w:rsidRPr="00B8300C">
        <w:rPr>
          <w:sz w:val="28"/>
          <w:szCs w:val="28"/>
        </w:rPr>
        <w:t>с</w:t>
      </w:r>
      <w:proofErr w:type="gramEnd"/>
      <w:r w:rsidRPr="00B8300C">
        <w:rPr>
          <w:sz w:val="28"/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rPr>
          <w:szCs w:val="28"/>
        </w:rPr>
      </w:pPr>
      <w:proofErr w:type="spellStart"/>
      <w:r w:rsidRPr="00B8300C">
        <w:rPr>
          <w:szCs w:val="28"/>
        </w:rPr>
        <w:t>Вельц</w:t>
      </w:r>
      <w:proofErr w:type="spellEnd"/>
      <w:r w:rsidR="00250685" w:rsidRPr="00B8300C">
        <w:rPr>
          <w:szCs w:val="28"/>
        </w:rPr>
        <w:t>,</w:t>
      </w:r>
      <w:r w:rsidRPr="00B8300C">
        <w:rPr>
          <w:szCs w:val="28"/>
        </w:rPr>
        <w:t xml:space="preserve"> Е.И. Характеристика предложения на рынке строительных блоков [Электронный ресурс] / Е.И. </w:t>
      </w:r>
      <w:proofErr w:type="spellStart"/>
      <w:r w:rsidRPr="00B8300C">
        <w:rPr>
          <w:szCs w:val="28"/>
        </w:rPr>
        <w:t>Вельц</w:t>
      </w:r>
      <w:proofErr w:type="spellEnd"/>
      <w:r w:rsidRPr="00B8300C">
        <w:rPr>
          <w:szCs w:val="28"/>
        </w:rPr>
        <w:t xml:space="preserve">, А.Ф. Лях // Экономика и социум: социально-экономические аспекты развития современного государства. – Е-Журнал. Основной раздел.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2014. – № 1(10). – Режим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http:// http://iupr.ru/ekonomika_i_socium__1_10__2014/.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155129" w:rsidRPr="00B8300C">
        <w:rPr>
          <w:szCs w:val="28"/>
        </w:rPr>
        <w:t xml:space="preserve"> (дата обращ</w:t>
      </w:r>
      <w:r w:rsidR="00155129" w:rsidRPr="00B8300C">
        <w:rPr>
          <w:szCs w:val="28"/>
        </w:rPr>
        <w:t>е</w:t>
      </w:r>
      <w:r w:rsidR="00155129" w:rsidRPr="00B8300C">
        <w:rPr>
          <w:szCs w:val="28"/>
        </w:rPr>
        <w:t>ния: 15.12.2007)</w:t>
      </w:r>
      <w:r w:rsidRPr="00B8300C">
        <w:rPr>
          <w:szCs w:val="28"/>
        </w:rPr>
        <w:t>.</w:t>
      </w:r>
    </w:p>
    <w:p w:rsidR="00250685" w:rsidRPr="00B8300C" w:rsidRDefault="00FD3643" w:rsidP="00250685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rPr>
          <w:szCs w:val="28"/>
        </w:rPr>
      </w:pPr>
      <w:r w:rsidRPr="00B8300C">
        <w:rPr>
          <w:szCs w:val="28"/>
        </w:rPr>
        <w:t>Главные тенденции строительного рынка [Электронный ресурс]. – Режим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r w:rsidRPr="00B8300C">
        <w:rPr>
          <w:szCs w:val="28"/>
          <w:lang w:val="en-US"/>
        </w:rPr>
        <w:t>http</w:t>
      </w:r>
      <w:r w:rsidRPr="00B8300C">
        <w:rPr>
          <w:szCs w:val="28"/>
        </w:rPr>
        <w:t>://</w:t>
      </w:r>
      <w:r w:rsidRPr="00B8300C">
        <w:rPr>
          <w:szCs w:val="28"/>
          <w:lang w:val="en-US"/>
        </w:rPr>
        <w:t>www</w:t>
      </w:r>
      <w:r w:rsidRPr="00B8300C">
        <w:rPr>
          <w:szCs w:val="28"/>
        </w:rPr>
        <w:t>.</w:t>
      </w:r>
      <w:r w:rsidRPr="00B8300C">
        <w:rPr>
          <w:szCs w:val="28"/>
          <w:lang w:val="en-US"/>
        </w:rPr>
        <w:t>industrialist</w:t>
      </w:r>
      <w:r w:rsidRPr="00B8300C">
        <w:rPr>
          <w:szCs w:val="28"/>
        </w:rPr>
        <w:t>.</w:t>
      </w:r>
      <w:proofErr w:type="spellStart"/>
      <w:r w:rsidRPr="00B8300C">
        <w:rPr>
          <w:szCs w:val="28"/>
          <w:lang w:val="en-US"/>
        </w:rPr>
        <w:t>ru</w:t>
      </w:r>
      <w:proofErr w:type="spellEnd"/>
      <w:r w:rsidRPr="00B8300C">
        <w:rPr>
          <w:szCs w:val="28"/>
        </w:rPr>
        <w:t>/</w:t>
      </w:r>
      <w:proofErr w:type="spellStart"/>
      <w:r w:rsidRPr="00B8300C">
        <w:rPr>
          <w:szCs w:val="28"/>
          <w:lang w:val="en-US"/>
        </w:rPr>
        <w:t>poleznayainformaciya</w:t>
      </w:r>
      <w:proofErr w:type="spellEnd"/>
      <w:r w:rsidRPr="00B8300C">
        <w:rPr>
          <w:szCs w:val="28"/>
        </w:rPr>
        <w:t>/?</w:t>
      </w:r>
      <w:r w:rsidRPr="00B8300C">
        <w:rPr>
          <w:szCs w:val="28"/>
          <w:lang w:val="en-US"/>
        </w:rPr>
        <w:t>id</w:t>
      </w:r>
      <w:r w:rsidRPr="00B8300C">
        <w:rPr>
          <w:szCs w:val="28"/>
        </w:rPr>
        <w:t>=59 &amp;</w:t>
      </w:r>
      <w:r w:rsidRPr="00B8300C">
        <w:rPr>
          <w:szCs w:val="28"/>
          <w:lang w:val="en-US"/>
        </w:rPr>
        <w:t>item</w:t>
      </w:r>
      <w:r w:rsidRPr="00B8300C">
        <w:rPr>
          <w:szCs w:val="28"/>
        </w:rPr>
        <w:t xml:space="preserve">=87.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250685" w:rsidRPr="00B8300C">
        <w:rPr>
          <w:szCs w:val="28"/>
        </w:rPr>
        <w:t xml:space="preserve"> (дата обращения: 15.12.2007).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rStyle w:val="a5"/>
          <w:b w:val="0"/>
          <w:szCs w:val="28"/>
        </w:rPr>
        <w:t xml:space="preserve">ГОСТ 12.0.007-2009 </w:t>
      </w:r>
      <w:r w:rsidRPr="00B8300C">
        <w:rPr>
          <w:rStyle w:val="postbody1"/>
          <w:sz w:val="28"/>
          <w:szCs w:val="28"/>
        </w:rPr>
        <w:t>ССБТ. Система управления охраной труда в о</w:t>
      </w:r>
      <w:r w:rsidRPr="00B8300C">
        <w:rPr>
          <w:rStyle w:val="postbody1"/>
          <w:sz w:val="28"/>
          <w:szCs w:val="28"/>
        </w:rPr>
        <w:t>р</w:t>
      </w:r>
      <w:r w:rsidRPr="00B8300C">
        <w:rPr>
          <w:rStyle w:val="postbody1"/>
          <w:sz w:val="28"/>
          <w:szCs w:val="28"/>
        </w:rPr>
        <w:t>ганизации. Общие требования по разработке, применению, оценке и соверше</w:t>
      </w:r>
      <w:r w:rsidRPr="00B8300C">
        <w:rPr>
          <w:rStyle w:val="postbody1"/>
          <w:sz w:val="28"/>
          <w:szCs w:val="28"/>
        </w:rPr>
        <w:t>н</w:t>
      </w:r>
      <w:r w:rsidRPr="00B8300C">
        <w:rPr>
          <w:rStyle w:val="postbody1"/>
          <w:sz w:val="28"/>
          <w:szCs w:val="28"/>
        </w:rPr>
        <w:t xml:space="preserve">ствованию // </w:t>
      </w:r>
      <w:proofErr w:type="spellStart"/>
      <w:r w:rsidRPr="00B8300C">
        <w:rPr>
          <w:szCs w:val="28"/>
        </w:rPr>
        <w:t>Стройэксперт-Кодекс</w:t>
      </w:r>
      <w:proofErr w:type="spellEnd"/>
      <w:r w:rsidRPr="00B8300C">
        <w:rPr>
          <w:szCs w:val="28"/>
        </w:rPr>
        <w:t>. Нормативы и стандарты [Электронный р</w:t>
      </w:r>
      <w:r w:rsidRPr="00B8300C">
        <w:rPr>
          <w:szCs w:val="28"/>
        </w:rPr>
        <w:t>е</w:t>
      </w:r>
      <w:r w:rsidRPr="00B8300C">
        <w:rPr>
          <w:szCs w:val="28"/>
        </w:rPr>
        <w:t xml:space="preserve">сурс]. 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szCs w:val="28"/>
        </w:rPr>
        <w:t>Гражданский Кодекс Российской Федерации</w:t>
      </w:r>
      <w:proofErr w:type="gramStart"/>
      <w:r w:rsidR="00155129" w:rsidRPr="00B8300C">
        <w:rPr>
          <w:szCs w:val="28"/>
        </w:rPr>
        <w:t xml:space="preserve"> :</w:t>
      </w:r>
      <w:proofErr w:type="gramEnd"/>
      <w:r w:rsidR="00155129" w:rsidRPr="00B8300C">
        <w:rPr>
          <w:szCs w:val="28"/>
        </w:rPr>
        <w:t xml:space="preserve"> офиц. текст : по сост. на 1 марта 2005 г. Ч. 1, 2 и 3. </w:t>
      </w:r>
      <w:r w:rsidR="00155129" w:rsidRPr="00B8300C">
        <w:rPr>
          <w:kern w:val="22"/>
          <w:szCs w:val="28"/>
        </w:rPr>
        <w:t>–</w:t>
      </w:r>
      <w:r w:rsidR="00155129" w:rsidRPr="00B8300C">
        <w:rPr>
          <w:szCs w:val="28"/>
        </w:rPr>
        <w:t xml:space="preserve"> Москва</w:t>
      </w:r>
      <w:proofErr w:type="gramStart"/>
      <w:r w:rsidR="00155129" w:rsidRPr="00B8300C">
        <w:rPr>
          <w:szCs w:val="28"/>
        </w:rPr>
        <w:t xml:space="preserve"> :</w:t>
      </w:r>
      <w:proofErr w:type="gramEnd"/>
      <w:r w:rsidR="00155129" w:rsidRPr="00B8300C">
        <w:rPr>
          <w:szCs w:val="28"/>
        </w:rPr>
        <w:t xml:space="preserve"> </w:t>
      </w:r>
      <w:proofErr w:type="spellStart"/>
      <w:r w:rsidR="00155129" w:rsidRPr="00B8300C">
        <w:rPr>
          <w:szCs w:val="28"/>
        </w:rPr>
        <w:t>Велби</w:t>
      </w:r>
      <w:proofErr w:type="spellEnd"/>
      <w:r w:rsidR="00155129" w:rsidRPr="00B8300C">
        <w:rPr>
          <w:szCs w:val="28"/>
        </w:rPr>
        <w:t xml:space="preserve">, 2005. </w:t>
      </w:r>
      <w:r w:rsidR="00155129" w:rsidRPr="00B8300C">
        <w:rPr>
          <w:kern w:val="22"/>
          <w:szCs w:val="28"/>
        </w:rPr>
        <w:t>–</w:t>
      </w:r>
      <w:r w:rsidR="00155129" w:rsidRPr="00B8300C">
        <w:rPr>
          <w:szCs w:val="28"/>
        </w:rPr>
        <w:t xml:space="preserve"> 446 с.</w:t>
      </w:r>
    </w:p>
    <w:p w:rsidR="00FD3643" w:rsidRPr="00B8300C" w:rsidRDefault="00FD3643" w:rsidP="00DC2D97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Дипломная работа</w:t>
      </w:r>
      <w:r w:rsidR="00D84913" w:rsidRPr="00B8300C">
        <w:rPr>
          <w:szCs w:val="28"/>
        </w:rPr>
        <w:t xml:space="preserve"> </w:t>
      </w:r>
      <w:r w:rsidRPr="00B8300C">
        <w:rPr>
          <w:szCs w:val="28"/>
        </w:rPr>
        <w:t xml:space="preserve">: </w:t>
      </w:r>
      <w:r w:rsidR="00D84913" w:rsidRPr="00B8300C">
        <w:rPr>
          <w:szCs w:val="28"/>
        </w:rPr>
        <w:t>м</w:t>
      </w:r>
      <w:r w:rsidRPr="00B8300C">
        <w:rPr>
          <w:szCs w:val="28"/>
        </w:rPr>
        <w:t>етод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у</w:t>
      </w:r>
      <w:proofErr w:type="gramEnd"/>
      <w:r w:rsidRPr="00B8300C">
        <w:rPr>
          <w:szCs w:val="28"/>
        </w:rPr>
        <w:t>казания для студ</w:t>
      </w:r>
      <w:r w:rsidR="00D84913" w:rsidRPr="00B8300C">
        <w:rPr>
          <w:szCs w:val="28"/>
        </w:rPr>
        <w:t>.</w:t>
      </w:r>
      <w:r w:rsidRPr="00B8300C">
        <w:rPr>
          <w:szCs w:val="28"/>
        </w:rPr>
        <w:t xml:space="preserve"> спец. 060800 «Экон</w:t>
      </w:r>
      <w:r w:rsidRPr="00B8300C">
        <w:rPr>
          <w:szCs w:val="28"/>
        </w:rPr>
        <w:t>о</w:t>
      </w:r>
      <w:r w:rsidRPr="00B8300C">
        <w:rPr>
          <w:szCs w:val="28"/>
        </w:rPr>
        <w:t>мика и управление на предприятии (в строительстве)» всех форм обучения</w:t>
      </w:r>
      <w:r w:rsidR="00DC2D97" w:rsidRPr="00B8300C">
        <w:rPr>
          <w:szCs w:val="28"/>
        </w:rPr>
        <w:t xml:space="preserve"> /  Л. В. </w:t>
      </w:r>
      <w:proofErr w:type="spellStart"/>
      <w:r w:rsidR="00DC2D97" w:rsidRPr="00B8300C">
        <w:rPr>
          <w:szCs w:val="28"/>
        </w:rPr>
        <w:t>Заруева</w:t>
      </w:r>
      <w:proofErr w:type="spellEnd"/>
      <w:r w:rsidR="00DC2D97" w:rsidRPr="00B8300C">
        <w:rPr>
          <w:szCs w:val="28"/>
        </w:rPr>
        <w:t xml:space="preserve"> [и др.]</w:t>
      </w:r>
      <w:r w:rsidRPr="00B8300C">
        <w:rPr>
          <w:szCs w:val="28"/>
        </w:rPr>
        <w:t>. – Новосибирск</w:t>
      </w:r>
      <w:proofErr w:type="gramStart"/>
      <w:r w:rsidR="00D84913" w:rsidRPr="00B8300C">
        <w:rPr>
          <w:szCs w:val="28"/>
        </w:rPr>
        <w:t xml:space="preserve"> </w:t>
      </w:r>
      <w:r w:rsidRPr="00B8300C">
        <w:rPr>
          <w:szCs w:val="28"/>
        </w:rPr>
        <w:t>:</w:t>
      </w:r>
      <w:proofErr w:type="gramEnd"/>
      <w:r w:rsidRPr="00B8300C">
        <w:rPr>
          <w:szCs w:val="28"/>
        </w:rPr>
        <w:t xml:space="preserve"> НГАСУ, 2000. – 44 с.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rPr>
          <w:spacing w:val="-2"/>
          <w:szCs w:val="28"/>
        </w:rPr>
      </w:pPr>
      <w:r w:rsidRPr="00B8300C">
        <w:rPr>
          <w:szCs w:val="28"/>
        </w:rPr>
        <w:lastRenderedPageBreak/>
        <w:t>Ивашенцева</w:t>
      </w:r>
      <w:r w:rsidR="00DC2D97" w:rsidRPr="00B8300C">
        <w:rPr>
          <w:szCs w:val="28"/>
        </w:rPr>
        <w:t>,</w:t>
      </w:r>
      <w:r w:rsidRPr="00B8300C">
        <w:rPr>
          <w:szCs w:val="28"/>
        </w:rPr>
        <w:t xml:space="preserve"> Т. А. Анализ эффективности реальных инвестиций : учеб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п</w:t>
      </w:r>
      <w:proofErr w:type="gramEnd"/>
      <w:r w:rsidRPr="00B8300C">
        <w:rPr>
          <w:szCs w:val="28"/>
        </w:rPr>
        <w:t>особие  [Электронный ресурс]</w:t>
      </w:r>
      <w:r w:rsidRPr="00B8300C">
        <w:rPr>
          <w:spacing w:val="-2"/>
          <w:szCs w:val="28"/>
        </w:rPr>
        <w:t xml:space="preserve"> / </w:t>
      </w:r>
      <w:r w:rsidRPr="00B8300C">
        <w:rPr>
          <w:szCs w:val="28"/>
        </w:rPr>
        <w:t>Т. А.</w:t>
      </w:r>
      <w:r w:rsidRPr="00B8300C">
        <w:rPr>
          <w:spacing w:val="-2"/>
          <w:szCs w:val="28"/>
        </w:rPr>
        <w:t xml:space="preserve"> </w:t>
      </w:r>
      <w:r w:rsidRPr="00B8300C">
        <w:rPr>
          <w:szCs w:val="28"/>
        </w:rPr>
        <w:t xml:space="preserve">Ивашенцева, </w:t>
      </w:r>
      <w:r w:rsidRPr="00B8300C">
        <w:rPr>
          <w:spacing w:val="-2"/>
          <w:szCs w:val="28"/>
        </w:rPr>
        <w:t xml:space="preserve">А. Б. Коган. </w:t>
      </w:r>
      <w:r w:rsidRPr="00B8300C">
        <w:rPr>
          <w:spacing w:val="-2"/>
        </w:rPr>
        <w:sym w:font="Symbol" w:char="F02D"/>
      </w:r>
      <w:r w:rsidRPr="00B8300C">
        <w:rPr>
          <w:spacing w:val="-2"/>
          <w:szCs w:val="28"/>
        </w:rPr>
        <w:t xml:space="preserve"> Нов</w:t>
      </w:r>
      <w:r w:rsidRPr="00B8300C">
        <w:rPr>
          <w:spacing w:val="-2"/>
          <w:szCs w:val="28"/>
        </w:rPr>
        <w:t>о</w:t>
      </w:r>
      <w:r w:rsidRPr="00B8300C">
        <w:rPr>
          <w:spacing w:val="-2"/>
          <w:szCs w:val="28"/>
        </w:rPr>
        <w:t>сибирск</w:t>
      </w:r>
      <w:proofErr w:type="gramStart"/>
      <w:r w:rsidRPr="00B8300C">
        <w:rPr>
          <w:spacing w:val="-2"/>
          <w:szCs w:val="28"/>
        </w:rPr>
        <w:t> :</w:t>
      </w:r>
      <w:proofErr w:type="gramEnd"/>
      <w:r w:rsidRPr="00B8300C">
        <w:rPr>
          <w:spacing w:val="-2"/>
          <w:szCs w:val="28"/>
        </w:rPr>
        <w:t xml:space="preserve"> НГАСУ (</w:t>
      </w:r>
      <w:proofErr w:type="spellStart"/>
      <w:r w:rsidRPr="00B8300C">
        <w:rPr>
          <w:spacing w:val="-2"/>
          <w:szCs w:val="28"/>
        </w:rPr>
        <w:t>Сибстрин</w:t>
      </w:r>
      <w:proofErr w:type="spellEnd"/>
      <w:r w:rsidRPr="00B8300C">
        <w:rPr>
          <w:spacing w:val="-2"/>
          <w:szCs w:val="28"/>
        </w:rPr>
        <w:t xml:space="preserve">), 2013. – 80 с.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1 электрон</w:t>
      </w:r>
      <w:proofErr w:type="gramStart"/>
      <w:r w:rsidRPr="00B8300C">
        <w:rPr>
          <w:szCs w:val="28"/>
        </w:rPr>
        <w:t>.</w:t>
      </w:r>
      <w:proofErr w:type="gramEnd"/>
      <w:r w:rsidR="00D84913" w:rsidRPr="00B8300C">
        <w:rPr>
          <w:szCs w:val="28"/>
        </w:rPr>
        <w:t xml:space="preserve"> </w:t>
      </w:r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о</w:t>
      </w:r>
      <w:proofErr w:type="gramEnd"/>
      <w:r w:rsidRPr="00B8300C">
        <w:rPr>
          <w:szCs w:val="28"/>
        </w:rPr>
        <w:t>пт. диск (</w:t>
      </w:r>
      <w:r w:rsidRPr="00B8300C">
        <w:rPr>
          <w:szCs w:val="28"/>
          <w:lang w:val="en-US"/>
        </w:rPr>
        <w:t>CD</w:t>
      </w:r>
      <w:r w:rsidRPr="00B8300C">
        <w:rPr>
          <w:szCs w:val="28"/>
        </w:rPr>
        <w:t>-</w:t>
      </w:r>
      <w:r w:rsidRPr="00B8300C">
        <w:rPr>
          <w:szCs w:val="28"/>
          <w:lang w:val="en-US"/>
        </w:rPr>
        <w:t>R</w:t>
      </w:r>
      <w:r w:rsidRPr="00B8300C">
        <w:rPr>
          <w:szCs w:val="28"/>
        </w:rPr>
        <w:t>).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ind w:left="0" w:firstLine="709"/>
        <w:rPr>
          <w:szCs w:val="28"/>
        </w:rPr>
      </w:pPr>
      <w:r w:rsidRPr="00B8300C">
        <w:rPr>
          <w:szCs w:val="28"/>
        </w:rPr>
        <w:t>Ивашенцева</w:t>
      </w:r>
      <w:r w:rsidR="00DC2D97" w:rsidRPr="00B8300C">
        <w:rPr>
          <w:szCs w:val="28"/>
        </w:rPr>
        <w:t>,</w:t>
      </w:r>
      <w:r w:rsidRPr="00B8300C">
        <w:rPr>
          <w:szCs w:val="28"/>
        </w:rPr>
        <w:t xml:space="preserve"> Т. А. Особенности инвестиционного консалтинга по проектам создания недвижимости / Т. А. Ивашенцева К. </w:t>
      </w:r>
      <w:proofErr w:type="spellStart"/>
      <w:r w:rsidRPr="00B8300C">
        <w:rPr>
          <w:szCs w:val="28"/>
        </w:rPr>
        <w:t>Камдем</w:t>
      </w:r>
      <w:proofErr w:type="spellEnd"/>
      <w:r w:rsidRPr="00B8300C">
        <w:rPr>
          <w:szCs w:val="28"/>
        </w:rPr>
        <w:t xml:space="preserve"> // </w:t>
      </w:r>
      <w:proofErr w:type="spellStart"/>
      <w:r w:rsidRPr="00B8300C">
        <w:rPr>
          <w:szCs w:val="28"/>
        </w:rPr>
        <w:t>Строително</w:t>
      </w:r>
      <w:proofErr w:type="spellEnd"/>
      <w:r w:rsidRPr="00B8300C">
        <w:rPr>
          <w:szCs w:val="28"/>
        </w:rPr>
        <w:t xml:space="preserve"> </w:t>
      </w:r>
      <w:proofErr w:type="spellStart"/>
      <w:r w:rsidRPr="00B8300C">
        <w:rPr>
          <w:szCs w:val="28"/>
        </w:rPr>
        <w:t>предприемачество</w:t>
      </w:r>
      <w:proofErr w:type="spellEnd"/>
      <w:r w:rsidRPr="00B8300C">
        <w:rPr>
          <w:szCs w:val="28"/>
        </w:rPr>
        <w:t xml:space="preserve"> и недвижима </w:t>
      </w:r>
      <w:proofErr w:type="spellStart"/>
      <w:r w:rsidRPr="00B8300C">
        <w:rPr>
          <w:szCs w:val="28"/>
        </w:rPr>
        <w:t>собственност</w:t>
      </w:r>
      <w:proofErr w:type="spellEnd"/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сборник с </w:t>
      </w:r>
      <w:proofErr w:type="spellStart"/>
      <w:r w:rsidRPr="00B8300C">
        <w:rPr>
          <w:szCs w:val="28"/>
        </w:rPr>
        <w:t>доклади</w:t>
      </w:r>
      <w:proofErr w:type="spellEnd"/>
      <w:r w:rsidRPr="00B8300C">
        <w:rPr>
          <w:szCs w:val="28"/>
        </w:rPr>
        <w:t xml:space="preserve"> от 28-ма </w:t>
      </w:r>
      <w:proofErr w:type="spellStart"/>
      <w:r w:rsidRPr="00B8300C">
        <w:rPr>
          <w:szCs w:val="28"/>
        </w:rPr>
        <w:t>н</w:t>
      </w:r>
      <w:r w:rsidRPr="00B8300C">
        <w:rPr>
          <w:szCs w:val="28"/>
        </w:rPr>
        <w:t>а</w:t>
      </w:r>
      <w:r w:rsidRPr="00B8300C">
        <w:rPr>
          <w:szCs w:val="28"/>
        </w:rPr>
        <w:t>учно-практическа</w:t>
      </w:r>
      <w:proofErr w:type="spellEnd"/>
      <w:r w:rsidRPr="00B8300C">
        <w:rPr>
          <w:szCs w:val="28"/>
        </w:rPr>
        <w:t xml:space="preserve"> конференция с </w:t>
      </w:r>
      <w:proofErr w:type="spellStart"/>
      <w:r w:rsidRPr="00B8300C">
        <w:rPr>
          <w:szCs w:val="28"/>
        </w:rPr>
        <w:t>международно</w:t>
      </w:r>
      <w:proofErr w:type="spellEnd"/>
      <w:r w:rsidRPr="00B8300C">
        <w:rPr>
          <w:szCs w:val="28"/>
        </w:rPr>
        <w:t xml:space="preserve"> участие. 29 ноября 2013 г. ; </w:t>
      </w:r>
      <w:proofErr w:type="spellStart"/>
      <w:r w:rsidRPr="00B8300C">
        <w:rPr>
          <w:szCs w:val="28"/>
        </w:rPr>
        <w:t>Икономически</w:t>
      </w:r>
      <w:proofErr w:type="spellEnd"/>
      <w:r w:rsidRPr="00B8300C">
        <w:rPr>
          <w:szCs w:val="28"/>
        </w:rPr>
        <w:t xml:space="preserve"> университет.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Варна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Наука и </w:t>
      </w:r>
      <w:proofErr w:type="spellStart"/>
      <w:r w:rsidRPr="00B8300C">
        <w:rPr>
          <w:szCs w:val="28"/>
        </w:rPr>
        <w:t>икономика</w:t>
      </w:r>
      <w:proofErr w:type="spellEnd"/>
      <w:r w:rsidRPr="00B8300C">
        <w:rPr>
          <w:szCs w:val="28"/>
        </w:rPr>
        <w:t xml:space="preserve">, 2013.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С. 401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406.</w:t>
      </w:r>
    </w:p>
    <w:p w:rsidR="00FD3643" w:rsidRPr="00B8300C" w:rsidRDefault="00FD3643" w:rsidP="00FD3643">
      <w:pPr>
        <w:pStyle w:val="2"/>
        <w:numPr>
          <w:ilvl w:val="0"/>
          <w:numId w:val="20"/>
        </w:numPr>
        <w:tabs>
          <w:tab w:val="left" w:pos="1276"/>
        </w:tabs>
        <w:spacing w:before="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Ивашенцева</w:t>
      </w:r>
      <w:r w:rsidR="00DC2D97"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Т. А. Специальный экономический раздел дипломной работы</w:t>
      </w:r>
      <w:r w:rsidRPr="00B8300C">
        <w:rPr>
          <w:rFonts w:ascii="Times New Roman" w:hAnsi="Times New Roman" w:cs="Times New Roman"/>
          <w:b w:val="0"/>
          <w:smallCaps/>
          <w:color w:val="auto"/>
          <w:sz w:val="28"/>
          <w:szCs w:val="28"/>
        </w:rPr>
        <w:t xml:space="preserve"> : </w:t>
      </w:r>
      <w:r w:rsidR="00742692"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етод</w:t>
      </w:r>
      <w:proofErr w:type="gramStart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казания по выполнению раздела дипломной работы для студ. спец. 080502 «Экономика и управление на предприятии (в строительстве)» всех форм обучения специализации «Управление инвестициями» / Т. А. Ивашенц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ва, А. Ф. Лях. </w:t>
      </w:r>
      <w:r w:rsidRPr="00B8300C">
        <w:rPr>
          <w:rFonts w:ascii="Times New Roman" w:hAnsi="Times New Roman" w:cs="Times New Roman"/>
          <w:b w:val="0"/>
          <w:color w:val="auto"/>
          <w:kern w:val="22"/>
          <w:sz w:val="28"/>
          <w:szCs w:val="28"/>
        </w:rPr>
        <w:t>–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Новосибирск</w:t>
      </w:r>
      <w:proofErr w:type="gramStart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НГАСУ (</w:t>
      </w:r>
      <w:proofErr w:type="spellStart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>Сибстрин</w:t>
      </w:r>
      <w:proofErr w:type="spellEnd"/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2012. </w:t>
      </w:r>
      <w:r w:rsidRPr="00B8300C">
        <w:rPr>
          <w:rFonts w:ascii="Times New Roman" w:hAnsi="Times New Roman" w:cs="Times New Roman"/>
          <w:b w:val="0"/>
          <w:color w:val="auto"/>
          <w:kern w:val="22"/>
          <w:sz w:val="28"/>
          <w:szCs w:val="28"/>
        </w:rPr>
        <w:t>–</w:t>
      </w:r>
      <w:r w:rsidRPr="00B830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47 с.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rPr>
          <w:spacing w:val="-2"/>
          <w:szCs w:val="28"/>
        </w:rPr>
      </w:pPr>
      <w:r w:rsidRPr="00B8300C">
        <w:rPr>
          <w:spacing w:val="-2"/>
          <w:szCs w:val="28"/>
        </w:rPr>
        <w:t>Ивашенцева</w:t>
      </w:r>
      <w:r w:rsidR="00DC2D97" w:rsidRPr="00B8300C">
        <w:rPr>
          <w:spacing w:val="-2"/>
          <w:szCs w:val="28"/>
        </w:rPr>
        <w:t>,</w:t>
      </w:r>
      <w:r w:rsidRPr="00B8300C">
        <w:rPr>
          <w:spacing w:val="-2"/>
          <w:szCs w:val="28"/>
        </w:rPr>
        <w:t xml:space="preserve"> Т. А. Экономика предприятия </w:t>
      </w:r>
      <w:r w:rsidR="00DC2D97" w:rsidRPr="00B8300C">
        <w:rPr>
          <w:szCs w:val="28"/>
        </w:rPr>
        <w:t>[Электронный ресурс]</w:t>
      </w:r>
      <w:proofErr w:type="gramStart"/>
      <w:r w:rsidR="00DC2D97" w:rsidRPr="00B8300C">
        <w:rPr>
          <w:szCs w:val="28"/>
        </w:rPr>
        <w:t xml:space="preserve"> </w:t>
      </w:r>
      <w:r w:rsidRPr="00B8300C">
        <w:rPr>
          <w:spacing w:val="-2"/>
          <w:szCs w:val="28"/>
        </w:rPr>
        <w:t>:</w:t>
      </w:r>
      <w:proofErr w:type="gramEnd"/>
      <w:r w:rsidRPr="00B8300C">
        <w:rPr>
          <w:spacing w:val="-2"/>
          <w:szCs w:val="28"/>
        </w:rPr>
        <w:t xml:space="preserve"> учебник / Т. А. Ивашенцева. </w:t>
      </w:r>
      <w:r w:rsidRPr="00B8300C">
        <w:rPr>
          <w:spacing w:val="-2"/>
          <w:kern w:val="22"/>
          <w:szCs w:val="28"/>
        </w:rPr>
        <w:t>–</w:t>
      </w:r>
      <w:r w:rsidRPr="00B8300C">
        <w:rPr>
          <w:spacing w:val="-2"/>
          <w:szCs w:val="28"/>
        </w:rPr>
        <w:t xml:space="preserve"> Новосибирск</w:t>
      </w:r>
      <w:proofErr w:type="gramStart"/>
      <w:r w:rsidRPr="00B8300C">
        <w:rPr>
          <w:spacing w:val="-2"/>
          <w:szCs w:val="28"/>
        </w:rPr>
        <w:t xml:space="preserve"> :</w:t>
      </w:r>
      <w:proofErr w:type="gramEnd"/>
      <w:r w:rsidRPr="00B8300C">
        <w:rPr>
          <w:spacing w:val="-2"/>
          <w:szCs w:val="28"/>
        </w:rPr>
        <w:t xml:space="preserve"> НГАСУ (</w:t>
      </w:r>
      <w:proofErr w:type="spellStart"/>
      <w:r w:rsidRPr="00B8300C">
        <w:rPr>
          <w:spacing w:val="-2"/>
          <w:szCs w:val="28"/>
        </w:rPr>
        <w:t>Сибстрин</w:t>
      </w:r>
      <w:proofErr w:type="spellEnd"/>
      <w:r w:rsidRPr="00B8300C">
        <w:rPr>
          <w:spacing w:val="-2"/>
          <w:szCs w:val="28"/>
        </w:rPr>
        <w:t xml:space="preserve">), 2014. </w:t>
      </w:r>
      <w:r w:rsidRPr="00B8300C">
        <w:rPr>
          <w:spacing w:val="-2"/>
          <w:kern w:val="22"/>
          <w:szCs w:val="28"/>
        </w:rPr>
        <w:t>–</w:t>
      </w:r>
      <w:r w:rsidRPr="00B8300C">
        <w:rPr>
          <w:spacing w:val="-2"/>
          <w:szCs w:val="28"/>
        </w:rPr>
        <w:t xml:space="preserve"> 226 с. </w:t>
      </w:r>
      <w:r w:rsidRPr="00B8300C">
        <w:rPr>
          <w:spacing w:val="-2"/>
          <w:kern w:val="22"/>
          <w:szCs w:val="28"/>
        </w:rPr>
        <w:t xml:space="preserve">– </w:t>
      </w:r>
      <w:r w:rsidRPr="00B8300C">
        <w:rPr>
          <w:szCs w:val="28"/>
        </w:rPr>
        <w:t>1 электрон</w:t>
      </w:r>
      <w:proofErr w:type="gramStart"/>
      <w:r w:rsidRPr="00B8300C">
        <w:rPr>
          <w:szCs w:val="28"/>
        </w:rPr>
        <w:t>.</w:t>
      </w:r>
      <w:proofErr w:type="gramEnd"/>
      <w:r w:rsidR="00D84913"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о</w:t>
      </w:r>
      <w:proofErr w:type="gramEnd"/>
      <w:r w:rsidRPr="00B8300C">
        <w:rPr>
          <w:szCs w:val="28"/>
        </w:rPr>
        <w:t>пт. диск (</w:t>
      </w:r>
      <w:r w:rsidRPr="00B8300C">
        <w:rPr>
          <w:szCs w:val="28"/>
          <w:lang w:val="en-US"/>
        </w:rPr>
        <w:t>CD</w:t>
      </w:r>
      <w:r w:rsidRPr="00B8300C">
        <w:rPr>
          <w:szCs w:val="28"/>
        </w:rPr>
        <w:t>-</w:t>
      </w:r>
      <w:r w:rsidRPr="00B8300C">
        <w:rPr>
          <w:szCs w:val="28"/>
          <w:lang w:val="en-US"/>
        </w:rPr>
        <w:t>R</w:t>
      </w:r>
      <w:r w:rsidRPr="00B8300C">
        <w:rPr>
          <w:szCs w:val="28"/>
        </w:rPr>
        <w:t>).</w:t>
      </w:r>
    </w:p>
    <w:p w:rsidR="00FD3643" w:rsidRPr="00B8300C" w:rsidRDefault="00FD3643" w:rsidP="00FD3643">
      <w:pPr>
        <w:pStyle w:val="a4"/>
        <w:numPr>
          <w:ilvl w:val="0"/>
          <w:numId w:val="2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300C">
        <w:rPr>
          <w:sz w:val="28"/>
          <w:szCs w:val="28"/>
        </w:rPr>
        <w:t>Ивашенцева</w:t>
      </w:r>
      <w:r w:rsidR="00DC2D97" w:rsidRPr="00B8300C">
        <w:rPr>
          <w:sz w:val="28"/>
          <w:szCs w:val="28"/>
        </w:rPr>
        <w:t>,</w:t>
      </w:r>
      <w:r w:rsidRPr="00B8300C">
        <w:rPr>
          <w:sz w:val="28"/>
          <w:szCs w:val="28"/>
        </w:rPr>
        <w:t xml:space="preserve"> Т.</w:t>
      </w:r>
      <w:r w:rsidR="00DC2D97" w:rsidRPr="00B8300C">
        <w:rPr>
          <w:sz w:val="28"/>
          <w:szCs w:val="28"/>
        </w:rPr>
        <w:t xml:space="preserve"> </w:t>
      </w:r>
      <w:r w:rsidRPr="00B8300C">
        <w:rPr>
          <w:sz w:val="28"/>
          <w:szCs w:val="28"/>
        </w:rPr>
        <w:t>А. Обоснование структуры застройки малоэтажных поселков / Т. А. Ивашенцева, М. В. Кирюшкина // Труды НГАСУ. – Новос</w:t>
      </w:r>
      <w:r w:rsidRPr="00B8300C">
        <w:rPr>
          <w:sz w:val="28"/>
          <w:szCs w:val="28"/>
        </w:rPr>
        <w:t>и</w:t>
      </w:r>
      <w:r w:rsidRPr="00B8300C">
        <w:rPr>
          <w:sz w:val="28"/>
          <w:szCs w:val="28"/>
        </w:rPr>
        <w:t>бирск</w:t>
      </w:r>
      <w:proofErr w:type="gramStart"/>
      <w:r w:rsidRPr="00B8300C">
        <w:rPr>
          <w:sz w:val="28"/>
          <w:szCs w:val="28"/>
        </w:rPr>
        <w:t xml:space="preserve"> :</w:t>
      </w:r>
      <w:proofErr w:type="gramEnd"/>
      <w:r w:rsidRPr="00B8300C">
        <w:rPr>
          <w:sz w:val="28"/>
          <w:szCs w:val="28"/>
        </w:rPr>
        <w:t xml:space="preserve"> НГАСУ (</w:t>
      </w:r>
      <w:proofErr w:type="spellStart"/>
      <w:r w:rsidRPr="00B8300C">
        <w:rPr>
          <w:sz w:val="28"/>
          <w:szCs w:val="28"/>
        </w:rPr>
        <w:t>Сибстрин</w:t>
      </w:r>
      <w:proofErr w:type="spellEnd"/>
      <w:r w:rsidRPr="00B8300C">
        <w:rPr>
          <w:sz w:val="28"/>
          <w:szCs w:val="28"/>
        </w:rPr>
        <w:t xml:space="preserve">), 2014. – Т.17, №1(57).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С. 56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69.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Инвестиции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учебник / А. Ю. Андрианов [и др.] ; отв. ред. : В. В. К</w:t>
      </w:r>
      <w:r w:rsidRPr="00B8300C">
        <w:rPr>
          <w:szCs w:val="28"/>
        </w:rPr>
        <w:t>о</w:t>
      </w:r>
      <w:r w:rsidRPr="00B8300C">
        <w:rPr>
          <w:szCs w:val="28"/>
        </w:rPr>
        <w:t xml:space="preserve">валев, В. В. Иванов, В. А. Лялин. – 2-е изд., </w:t>
      </w:r>
      <w:proofErr w:type="spellStart"/>
      <w:r w:rsidRPr="00B8300C">
        <w:rPr>
          <w:szCs w:val="28"/>
        </w:rPr>
        <w:t>перераб</w:t>
      </w:r>
      <w:proofErr w:type="spellEnd"/>
      <w:r w:rsidRPr="00B8300C">
        <w:rPr>
          <w:szCs w:val="28"/>
        </w:rPr>
        <w:t xml:space="preserve">. и доп. – </w:t>
      </w:r>
      <w:r w:rsidR="00DC2D97" w:rsidRPr="00B8300C">
        <w:rPr>
          <w:szCs w:val="28"/>
        </w:rPr>
        <w:t>Москва</w:t>
      </w:r>
      <w:r w:rsidRPr="00B8300C">
        <w:rPr>
          <w:szCs w:val="28"/>
        </w:rPr>
        <w:t xml:space="preserve"> : Пр</w:t>
      </w:r>
      <w:r w:rsidRPr="00B8300C">
        <w:rPr>
          <w:szCs w:val="28"/>
        </w:rPr>
        <w:t>о</w:t>
      </w:r>
      <w:r w:rsidRPr="00B8300C">
        <w:rPr>
          <w:szCs w:val="28"/>
        </w:rPr>
        <w:t xml:space="preserve">спект, 2010. – 584 </w:t>
      </w:r>
      <w:proofErr w:type="gramStart"/>
      <w:r w:rsidRPr="00B8300C">
        <w:rPr>
          <w:szCs w:val="28"/>
        </w:rPr>
        <w:t>с</w:t>
      </w:r>
      <w:proofErr w:type="gramEnd"/>
      <w:r w:rsidRPr="00B8300C">
        <w:rPr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Инструкция по производству тротуарной плитки [Электронный р</w:t>
      </w:r>
      <w:r w:rsidRPr="00B8300C">
        <w:rPr>
          <w:szCs w:val="28"/>
        </w:rPr>
        <w:t>е</w:t>
      </w:r>
      <w:r w:rsidRPr="00B8300C">
        <w:rPr>
          <w:szCs w:val="28"/>
        </w:rPr>
        <w:t>сурс]. – Режим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r w:rsidR="00BF3CFF" w:rsidRPr="00B8300C">
        <w:rPr>
          <w:szCs w:val="28"/>
          <w:lang w:val="en-US"/>
        </w:rPr>
        <w:t>http</w:t>
      </w:r>
      <w:r w:rsidR="00BF3CFF" w:rsidRPr="00B8300C">
        <w:rPr>
          <w:szCs w:val="28"/>
        </w:rPr>
        <w:t>://</w:t>
      </w:r>
      <w:r w:rsidR="00BF3CFF" w:rsidRPr="00B8300C">
        <w:rPr>
          <w:szCs w:val="28"/>
          <w:lang w:val="en-US"/>
        </w:rPr>
        <w:t>www</w:t>
      </w:r>
      <w:r w:rsidR="00BF3CFF" w:rsidRPr="00B8300C">
        <w:rPr>
          <w:szCs w:val="28"/>
        </w:rPr>
        <w:t>.</w:t>
      </w:r>
      <w:proofErr w:type="spellStart"/>
      <w:r w:rsidR="00BF3CFF" w:rsidRPr="00B8300C">
        <w:rPr>
          <w:szCs w:val="28"/>
          <w:lang w:val="en-US"/>
        </w:rPr>
        <w:t>trotuarnaya</w:t>
      </w:r>
      <w:proofErr w:type="spellEnd"/>
      <w:r w:rsidR="00BF3CFF" w:rsidRPr="00B8300C">
        <w:rPr>
          <w:szCs w:val="28"/>
        </w:rPr>
        <w:t>-</w:t>
      </w:r>
      <w:proofErr w:type="spellStart"/>
      <w:r w:rsidR="00BF3CFF" w:rsidRPr="00B8300C">
        <w:rPr>
          <w:szCs w:val="28"/>
          <w:lang w:val="en-US"/>
        </w:rPr>
        <w:t>plitka</w:t>
      </w:r>
      <w:proofErr w:type="spellEnd"/>
      <w:r w:rsidR="00BF3CFF" w:rsidRPr="00B8300C">
        <w:rPr>
          <w:szCs w:val="28"/>
        </w:rPr>
        <w:t>.</w:t>
      </w:r>
      <w:proofErr w:type="spellStart"/>
      <w:r w:rsidR="00BF3CFF" w:rsidRPr="00B8300C">
        <w:rPr>
          <w:szCs w:val="28"/>
          <w:lang w:val="en-US"/>
        </w:rPr>
        <w:t>ru</w:t>
      </w:r>
      <w:proofErr w:type="spellEnd"/>
      <w:r w:rsidR="00BF3CFF" w:rsidRPr="00B8300C">
        <w:rPr>
          <w:szCs w:val="28"/>
        </w:rPr>
        <w:t>/</w:t>
      </w:r>
      <w:proofErr w:type="spellStart"/>
      <w:r w:rsidR="00BF3CFF" w:rsidRPr="00B8300C">
        <w:rPr>
          <w:szCs w:val="28"/>
          <w:lang w:val="en-US"/>
        </w:rPr>
        <w:t>prigotovlenie</w:t>
      </w:r>
      <w:proofErr w:type="spellEnd"/>
      <w:r w:rsidR="00BF3CFF" w:rsidRPr="00B8300C">
        <w:rPr>
          <w:szCs w:val="28"/>
        </w:rPr>
        <w:t>-</w:t>
      </w:r>
      <w:proofErr w:type="spellStart"/>
      <w:r w:rsidR="00BF3CFF" w:rsidRPr="00B8300C">
        <w:rPr>
          <w:szCs w:val="28"/>
          <w:lang w:val="en-US"/>
        </w:rPr>
        <w:t>pigmenta</w:t>
      </w:r>
      <w:proofErr w:type="spellEnd"/>
      <w:r w:rsidRPr="00B8300C">
        <w:rPr>
          <w:szCs w:val="28"/>
        </w:rPr>
        <w:t xml:space="preserve">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DC2D97" w:rsidRPr="00B8300C">
        <w:rPr>
          <w:szCs w:val="28"/>
        </w:rPr>
        <w:t xml:space="preserve"> (дата обращения: 15.12.2007)</w:t>
      </w:r>
      <w:r w:rsidRPr="00B8300C">
        <w:rPr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Информационно-строительный портал [Электронный ресурс]. – Р</w:t>
      </w:r>
      <w:r w:rsidRPr="00B8300C">
        <w:rPr>
          <w:szCs w:val="28"/>
        </w:rPr>
        <w:t>е</w:t>
      </w:r>
      <w:r w:rsidRPr="00B8300C">
        <w:rPr>
          <w:szCs w:val="28"/>
        </w:rPr>
        <w:t>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http://library.stroit.ru/articles/proiskam/index.html.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DC2D97" w:rsidRPr="00B8300C">
        <w:rPr>
          <w:szCs w:val="28"/>
        </w:rPr>
        <w:t xml:space="preserve"> (дата обращения: 15.12.2007)</w:t>
      </w:r>
      <w:r w:rsidRPr="00B8300C">
        <w:rPr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Информационно-строительный сервис [Электронный ресурс]. – Р</w:t>
      </w:r>
      <w:r w:rsidRPr="00B8300C">
        <w:rPr>
          <w:szCs w:val="28"/>
        </w:rPr>
        <w:t>е</w:t>
      </w:r>
      <w:r w:rsidRPr="00B8300C">
        <w:rPr>
          <w:szCs w:val="28"/>
        </w:rPr>
        <w:t>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http://www.stroymat.ru/view_stat.php3?id_=75.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DC2D97" w:rsidRPr="00B8300C">
        <w:rPr>
          <w:szCs w:val="28"/>
        </w:rPr>
        <w:t xml:space="preserve"> (д</w:t>
      </w:r>
      <w:r w:rsidR="00DC2D97" w:rsidRPr="00B8300C">
        <w:rPr>
          <w:szCs w:val="28"/>
        </w:rPr>
        <w:t>а</w:t>
      </w:r>
      <w:r w:rsidR="00DC2D97" w:rsidRPr="00B8300C">
        <w:rPr>
          <w:szCs w:val="28"/>
        </w:rPr>
        <w:t>та обращения: 15.12.2007)</w:t>
      </w:r>
      <w:r w:rsidRPr="00B8300C">
        <w:rPr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4"/>
        </w:rPr>
        <w:lastRenderedPageBreak/>
        <w:t>Коган</w:t>
      </w:r>
      <w:r w:rsidR="00DC2D97" w:rsidRPr="00B8300C">
        <w:rPr>
          <w:szCs w:val="24"/>
        </w:rPr>
        <w:t>,</w:t>
      </w:r>
      <w:r w:rsidRPr="00B8300C">
        <w:rPr>
          <w:szCs w:val="24"/>
        </w:rPr>
        <w:t xml:space="preserve"> А. Б. Анализ глобальных эффектов и эффективности измен</w:t>
      </w:r>
      <w:r w:rsidRPr="00B8300C">
        <w:rPr>
          <w:szCs w:val="24"/>
        </w:rPr>
        <w:t>е</w:t>
      </w:r>
      <w:r w:rsidRPr="00B8300C">
        <w:rPr>
          <w:szCs w:val="24"/>
        </w:rPr>
        <w:t xml:space="preserve">ний в экономике, вызванных инновационным развитием / А. Б. Коган // XXI </w:t>
      </w:r>
      <w:proofErr w:type="spellStart"/>
      <w:r w:rsidRPr="00B8300C">
        <w:rPr>
          <w:szCs w:val="24"/>
        </w:rPr>
        <w:t>Кондратьевские</w:t>
      </w:r>
      <w:proofErr w:type="spellEnd"/>
      <w:r w:rsidRPr="00B8300C">
        <w:rPr>
          <w:szCs w:val="24"/>
        </w:rPr>
        <w:t xml:space="preserve"> чтения «Мировая экономика ближайшего будущего: откуда ждать инновационного рывка? : тезисы участников чтений ; </w:t>
      </w:r>
      <w:proofErr w:type="spellStart"/>
      <w:r w:rsidRPr="00B8300C">
        <w:rPr>
          <w:szCs w:val="24"/>
        </w:rPr>
        <w:t>науч</w:t>
      </w:r>
      <w:proofErr w:type="spellEnd"/>
      <w:r w:rsidRPr="00B8300C">
        <w:rPr>
          <w:szCs w:val="24"/>
        </w:rPr>
        <w:t>. ред. В. М. Бондаренко ;  Институт экономики РАН. 19 ноября 2013 г.</w:t>
      </w:r>
      <w:proofErr w:type="gramStart"/>
      <w:r w:rsidRPr="00B8300C">
        <w:rPr>
          <w:szCs w:val="24"/>
        </w:rPr>
        <w:t xml:space="preserve"> .</w:t>
      </w:r>
      <w:proofErr w:type="gramEnd"/>
      <w:r w:rsidRPr="00B8300C">
        <w:rPr>
          <w:szCs w:val="24"/>
        </w:rPr>
        <w:t xml:space="preserve"> </w:t>
      </w:r>
      <w:r w:rsidRPr="00B8300C">
        <w:rPr>
          <w:kern w:val="22"/>
          <w:szCs w:val="24"/>
        </w:rPr>
        <w:t>–</w:t>
      </w:r>
      <w:r w:rsidRPr="00B8300C">
        <w:rPr>
          <w:szCs w:val="24"/>
        </w:rPr>
        <w:t xml:space="preserve"> </w:t>
      </w:r>
      <w:r w:rsidR="00DE3403" w:rsidRPr="00B8300C">
        <w:rPr>
          <w:szCs w:val="24"/>
        </w:rPr>
        <w:t>Москва</w:t>
      </w:r>
      <w:r w:rsidRPr="00B8300C">
        <w:rPr>
          <w:szCs w:val="24"/>
        </w:rPr>
        <w:t xml:space="preserve"> : Межд</w:t>
      </w:r>
      <w:r w:rsidRPr="00B8300C">
        <w:rPr>
          <w:szCs w:val="24"/>
        </w:rPr>
        <w:t>у</w:t>
      </w:r>
      <w:r w:rsidRPr="00B8300C">
        <w:rPr>
          <w:szCs w:val="24"/>
        </w:rPr>
        <w:t xml:space="preserve">народный фонд Н. Д. Кондратьева, 2013. </w:t>
      </w:r>
      <w:r w:rsidRPr="00B8300C">
        <w:rPr>
          <w:kern w:val="22"/>
          <w:szCs w:val="24"/>
        </w:rPr>
        <w:t>–</w:t>
      </w:r>
      <w:r w:rsidRPr="00B8300C">
        <w:rPr>
          <w:szCs w:val="24"/>
        </w:rPr>
        <w:t xml:space="preserve"> С. 180 </w:t>
      </w:r>
      <w:r w:rsidRPr="00B8300C">
        <w:rPr>
          <w:kern w:val="22"/>
          <w:szCs w:val="24"/>
        </w:rPr>
        <w:t>–</w:t>
      </w:r>
      <w:r w:rsidRPr="00B8300C">
        <w:rPr>
          <w:szCs w:val="24"/>
        </w:rPr>
        <w:t xml:space="preserve"> 184.</w:t>
      </w:r>
    </w:p>
    <w:p w:rsidR="00FD3643" w:rsidRPr="00B8300C" w:rsidRDefault="00FD3643" w:rsidP="00FD3643">
      <w:pPr>
        <w:pStyle w:val="11"/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300C">
        <w:rPr>
          <w:sz w:val="28"/>
          <w:szCs w:val="28"/>
        </w:rPr>
        <w:t>Коган</w:t>
      </w:r>
      <w:r w:rsidR="00DC2D97" w:rsidRPr="00B8300C">
        <w:rPr>
          <w:sz w:val="28"/>
          <w:szCs w:val="28"/>
        </w:rPr>
        <w:t>,</w:t>
      </w:r>
      <w:r w:rsidRPr="00B8300C">
        <w:rPr>
          <w:sz w:val="28"/>
          <w:szCs w:val="28"/>
        </w:rPr>
        <w:t xml:space="preserve"> А. Б. Анализ способов сравнения разномасштабных проектов / А. Б. Коган // Экономический анализ: теория и практика. – 2009. – № 35 (164). – С.</w:t>
      </w:r>
      <w:r w:rsidR="00DE3403" w:rsidRPr="00B8300C">
        <w:rPr>
          <w:sz w:val="28"/>
          <w:szCs w:val="28"/>
        </w:rPr>
        <w:t xml:space="preserve"> </w:t>
      </w:r>
      <w:r w:rsidRPr="00B8300C">
        <w:rPr>
          <w:sz w:val="28"/>
          <w:szCs w:val="28"/>
        </w:rPr>
        <w:t xml:space="preserve">52 – 56. </w:t>
      </w:r>
    </w:p>
    <w:p w:rsidR="00742692" w:rsidRPr="00B8300C" w:rsidRDefault="00742692" w:rsidP="00FD3643">
      <w:pPr>
        <w:pStyle w:val="11"/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300C">
        <w:rPr>
          <w:sz w:val="28"/>
          <w:szCs w:val="28"/>
        </w:rPr>
        <w:t>Коган</w:t>
      </w:r>
      <w:r w:rsidR="00DC2D97" w:rsidRPr="00B8300C">
        <w:rPr>
          <w:sz w:val="28"/>
          <w:szCs w:val="28"/>
        </w:rPr>
        <w:t>,</w:t>
      </w:r>
      <w:r w:rsidRPr="00B8300C">
        <w:rPr>
          <w:sz w:val="28"/>
          <w:szCs w:val="28"/>
        </w:rPr>
        <w:t xml:space="preserve"> А.</w:t>
      </w:r>
      <w:r w:rsidR="00DE3403" w:rsidRPr="00B8300C">
        <w:rPr>
          <w:sz w:val="28"/>
          <w:szCs w:val="28"/>
        </w:rPr>
        <w:t xml:space="preserve"> </w:t>
      </w:r>
      <w:r w:rsidRPr="00B8300C">
        <w:rPr>
          <w:sz w:val="28"/>
          <w:szCs w:val="28"/>
        </w:rPr>
        <w:t>Б. Анализ способов определения оптимальных характер</w:t>
      </w:r>
      <w:r w:rsidRPr="00B8300C">
        <w:rPr>
          <w:sz w:val="28"/>
          <w:szCs w:val="28"/>
        </w:rPr>
        <w:t>и</w:t>
      </w:r>
      <w:r w:rsidRPr="00B8300C">
        <w:rPr>
          <w:sz w:val="28"/>
          <w:szCs w:val="28"/>
        </w:rPr>
        <w:t>стик объектов капитального строительства, создаваемых для государственных нужд / А.</w:t>
      </w:r>
      <w:r w:rsidR="00DE3403" w:rsidRPr="00B8300C">
        <w:rPr>
          <w:sz w:val="28"/>
          <w:szCs w:val="28"/>
        </w:rPr>
        <w:t xml:space="preserve"> </w:t>
      </w:r>
      <w:r w:rsidRPr="00B8300C">
        <w:rPr>
          <w:sz w:val="28"/>
          <w:szCs w:val="28"/>
        </w:rPr>
        <w:t>Б. Коган, Ю.</w:t>
      </w:r>
      <w:r w:rsidR="00DE3403" w:rsidRPr="00B8300C">
        <w:rPr>
          <w:sz w:val="28"/>
          <w:szCs w:val="28"/>
        </w:rPr>
        <w:t xml:space="preserve"> </w:t>
      </w:r>
      <w:r w:rsidRPr="00B8300C">
        <w:rPr>
          <w:sz w:val="28"/>
          <w:szCs w:val="28"/>
        </w:rPr>
        <w:t xml:space="preserve">В. </w:t>
      </w:r>
      <w:proofErr w:type="spellStart"/>
      <w:r w:rsidRPr="00B8300C">
        <w:rPr>
          <w:sz w:val="28"/>
          <w:szCs w:val="28"/>
        </w:rPr>
        <w:t>Малашевский</w:t>
      </w:r>
      <w:proofErr w:type="spellEnd"/>
      <w:r w:rsidRPr="00B8300C">
        <w:rPr>
          <w:sz w:val="28"/>
          <w:szCs w:val="28"/>
        </w:rPr>
        <w:t xml:space="preserve"> // Вестник Иркутского государственн</w:t>
      </w:r>
      <w:r w:rsidRPr="00B8300C">
        <w:rPr>
          <w:sz w:val="28"/>
          <w:szCs w:val="28"/>
        </w:rPr>
        <w:t>о</w:t>
      </w:r>
      <w:r w:rsidRPr="00B8300C">
        <w:rPr>
          <w:sz w:val="28"/>
          <w:szCs w:val="28"/>
        </w:rPr>
        <w:t xml:space="preserve">го технического университета.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2014.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 № 1 (84).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С. 133 </w:t>
      </w:r>
      <w:r w:rsidRPr="00B8300C">
        <w:rPr>
          <w:kern w:val="22"/>
          <w:sz w:val="28"/>
          <w:szCs w:val="28"/>
        </w:rPr>
        <w:t>–</w:t>
      </w:r>
      <w:r w:rsidRPr="00B8300C">
        <w:rPr>
          <w:sz w:val="28"/>
          <w:szCs w:val="28"/>
        </w:rPr>
        <w:t xml:space="preserve"> 136.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rPr>
          <w:szCs w:val="28"/>
        </w:rPr>
      </w:pPr>
      <w:r w:rsidRPr="00B8300C">
        <w:rPr>
          <w:rFonts w:eastAsia="Times New Roman"/>
          <w:szCs w:val="28"/>
          <w:lang w:eastAsia="ru-RU"/>
        </w:rPr>
        <w:t>Коган</w:t>
      </w:r>
      <w:r w:rsidR="00DC2D97" w:rsidRPr="00B8300C">
        <w:rPr>
          <w:rFonts w:eastAsia="Times New Roman"/>
          <w:szCs w:val="28"/>
          <w:lang w:eastAsia="ru-RU"/>
        </w:rPr>
        <w:t>,</w:t>
      </w:r>
      <w:r w:rsidRPr="00B8300C">
        <w:rPr>
          <w:rFonts w:eastAsia="Times New Roman"/>
          <w:szCs w:val="28"/>
          <w:lang w:eastAsia="ru-RU"/>
        </w:rPr>
        <w:t xml:space="preserve"> А. Б. Оценка коммерческой и общественной эффективности разномасштабных реальных инвестиций [Электронный ресурс] : монография / </w:t>
      </w:r>
      <w:r w:rsidR="00913EA9" w:rsidRPr="00B8300C">
        <w:rPr>
          <w:rFonts w:eastAsia="Times New Roman"/>
          <w:szCs w:val="28"/>
          <w:lang w:eastAsia="ru-RU"/>
        </w:rPr>
        <w:t xml:space="preserve">А. Б. </w:t>
      </w:r>
      <w:r w:rsidRPr="00B8300C">
        <w:rPr>
          <w:rFonts w:eastAsia="Times New Roman"/>
          <w:bCs/>
          <w:szCs w:val="28"/>
          <w:lang w:eastAsia="ru-RU"/>
        </w:rPr>
        <w:t>Коган</w:t>
      </w:r>
      <w:r w:rsidR="00913EA9" w:rsidRPr="00B8300C">
        <w:rPr>
          <w:rFonts w:eastAsia="Times New Roman"/>
          <w:bCs/>
          <w:szCs w:val="28"/>
          <w:lang w:eastAsia="ru-RU"/>
        </w:rPr>
        <w:t xml:space="preserve"> </w:t>
      </w:r>
      <w:r w:rsidRPr="00B8300C">
        <w:rPr>
          <w:rFonts w:eastAsia="Times New Roman"/>
          <w:szCs w:val="28"/>
          <w:lang w:eastAsia="ru-RU"/>
        </w:rPr>
        <w:t xml:space="preserve">; </w:t>
      </w:r>
      <w:proofErr w:type="spellStart"/>
      <w:r w:rsidRPr="00B8300C">
        <w:rPr>
          <w:rFonts w:eastAsia="Times New Roman"/>
          <w:szCs w:val="28"/>
          <w:lang w:eastAsia="ru-RU"/>
        </w:rPr>
        <w:t>Новосиб</w:t>
      </w:r>
      <w:proofErr w:type="spellEnd"/>
      <w:r w:rsidRPr="00B8300C">
        <w:rPr>
          <w:rFonts w:eastAsia="Times New Roman"/>
          <w:szCs w:val="28"/>
          <w:lang w:eastAsia="ru-RU"/>
        </w:rPr>
        <w:t xml:space="preserve">. </w:t>
      </w:r>
      <w:proofErr w:type="spellStart"/>
      <w:r w:rsidRPr="00B8300C">
        <w:rPr>
          <w:rFonts w:eastAsia="Times New Roman"/>
          <w:szCs w:val="28"/>
          <w:lang w:eastAsia="ru-RU"/>
        </w:rPr>
        <w:t>гос</w:t>
      </w:r>
      <w:proofErr w:type="spellEnd"/>
      <w:r w:rsidRPr="00B8300C">
        <w:rPr>
          <w:rFonts w:eastAsia="Times New Roman"/>
          <w:szCs w:val="28"/>
          <w:lang w:eastAsia="ru-RU"/>
        </w:rPr>
        <w:t xml:space="preserve">. </w:t>
      </w:r>
      <w:proofErr w:type="spellStart"/>
      <w:r w:rsidRPr="00B8300C">
        <w:rPr>
          <w:rFonts w:eastAsia="Times New Roman"/>
          <w:szCs w:val="28"/>
          <w:lang w:eastAsia="ru-RU"/>
        </w:rPr>
        <w:t>архитектур</w:t>
      </w:r>
      <w:proofErr w:type="gramStart"/>
      <w:r w:rsidRPr="00B8300C">
        <w:rPr>
          <w:rFonts w:eastAsia="Times New Roman"/>
          <w:szCs w:val="28"/>
          <w:lang w:eastAsia="ru-RU"/>
        </w:rPr>
        <w:t>.-</w:t>
      </w:r>
      <w:proofErr w:type="gramEnd"/>
      <w:r w:rsidRPr="00B8300C">
        <w:rPr>
          <w:rFonts w:eastAsia="Times New Roman"/>
          <w:szCs w:val="28"/>
          <w:lang w:eastAsia="ru-RU"/>
        </w:rPr>
        <w:t>строит</w:t>
      </w:r>
      <w:proofErr w:type="spellEnd"/>
      <w:r w:rsidRPr="00B8300C">
        <w:rPr>
          <w:rFonts w:eastAsia="Times New Roman"/>
          <w:szCs w:val="28"/>
          <w:lang w:eastAsia="ru-RU"/>
        </w:rPr>
        <w:t>. ун-т (</w:t>
      </w:r>
      <w:proofErr w:type="spellStart"/>
      <w:r w:rsidRPr="00B8300C">
        <w:rPr>
          <w:rFonts w:eastAsia="Times New Roman"/>
          <w:szCs w:val="28"/>
          <w:lang w:eastAsia="ru-RU"/>
        </w:rPr>
        <w:t>Сибстрин</w:t>
      </w:r>
      <w:proofErr w:type="spellEnd"/>
      <w:r w:rsidRPr="00B8300C">
        <w:rPr>
          <w:rFonts w:eastAsia="Times New Roman"/>
          <w:szCs w:val="28"/>
          <w:lang w:eastAsia="ru-RU"/>
        </w:rPr>
        <w:t xml:space="preserve">). </w:t>
      </w:r>
      <w:r w:rsidRPr="00B8300C">
        <w:rPr>
          <w:rFonts w:eastAsia="Times New Roman"/>
          <w:kern w:val="22"/>
          <w:szCs w:val="28"/>
          <w:lang w:eastAsia="ru-RU"/>
        </w:rPr>
        <w:t>–</w:t>
      </w:r>
      <w:r w:rsidRPr="00B8300C">
        <w:rPr>
          <w:rFonts w:eastAsia="Times New Roman"/>
          <w:szCs w:val="28"/>
          <w:lang w:eastAsia="ru-RU"/>
        </w:rPr>
        <w:t xml:space="preserve"> Новосибирск</w:t>
      </w:r>
      <w:proofErr w:type="gramStart"/>
      <w:r w:rsidRPr="00B8300C">
        <w:rPr>
          <w:rFonts w:eastAsia="Times New Roman"/>
          <w:szCs w:val="28"/>
          <w:lang w:eastAsia="ru-RU"/>
        </w:rPr>
        <w:t xml:space="preserve"> :</w:t>
      </w:r>
      <w:proofErr w:type="gramEnd"/>
      <w:r w:rsidRPr="00B8300C">
        <w:rPr>
          <w:rFonts w:eastAsia="Times New Roman"/>
          <w:szCs w:val="28"/>
          <w:lang w:eastAsia="ru-RU"/>
        </w:rPr>
        <w:t xml:space="preserve"> НГАСУ (</w:t>
      </w:r>
      <w:proofErr w:type="spellStart"/>
      <w:r w:rsidRPr="00B8300C">
        <w:rPr>
          <w:rFonts w:eastAsia="Times New Roman"/>
          <w:szCs w:val="28"/>
          <w:lang w:eastAsia="ru-RU"/>
        </w:rPr>
        <w:t>Сибстрин</w:t>
      </w:r>
      <w:proofErr w:type="spellEnd"/>
      <w:r w:rsidRPr="00B8300C">
        <w:rPr>
          <w:rFonts w:eastAsia="Times New Roman"/>
          <w:szCs w:val="28"/>
          <w:lang w:eastAsia="ru-RU"/>
        </w:rPr>
        <w:t xml:space="preserve">), 2013. </w:t>
      </w:r>
      <w:r w:rsidRPr="00B8300C">
        <w:rPr>
          <w:rFonts w:eastAsia="Times New Roman"/>
          <w:kern w:val="22"/>
          <w:szCs w:val="28"/>
          <w:lang w:eastAsia="ru-RU"/>
        </w:rPr>
        <w:t>–</w:t>
      </w:r>
      <w:r w:rsidRPr="00B8300C">
        <w:rPr>
          <w:rFonts w:eastAsia="Times New Roman"/>
          <w:szCs w:val="28"/>
          <w:lang w:eastAsia="ru-RU"/>
        </w:rPr>
        <w:t xml:space="preserve"> </w:t>
      </w:r>
      <w:r w:rsidR="00DE3403" w:rsidRPr="00B8300C">
        <w:rPr>
          <w:szCs w:val="28"/>
        </w:rPr>
        <w:t>1 электрон</w:t>
      </w:r>
      <w:proofErr w:type="gramStart"/>
      <w:r w:rsidR="00DE3403" w:rsidRPr="00B8300C">
        <w:rPr>
          <w:szCs w:val="28"/>
        </w:rPr>
        <w:t>.</w:t>
      </w:r>
      <w:proofErr w:type="gramEnd"/>
      <w:r w:rsidR="00DE3403" w:rsidRPr="00B8300C">
        <w:rPr>
          <w:szCs w:val="28"/>
        </w:rPr>
        <w:t xml:space="preserve"> </w:t>
      </w:r>
      <w:proofErr w:type="gramStart"/>
      <w:r w:rsidR="00DE3403" w:rsidRPr="00B8300C">
        <w:rPr>
          <w:szCs w:val="28"/>
        </w:rPr>
        <w:t>о</w:t>
      </w:r>
      <w:proofErr w:type="gramEnd"/>
      <w:r w:rsidR="00DE3403" w:rsidRPr="00B8300C">
        <w:rPr>
          <w:szCs w:val="28"/>
        </w:rPr>
        <w:t>пт. диск (CD-R)</w:t>
      </w:r>
      <w:r w:rsidRPr="00B8300C">
        <w:rPr>
          <w:rFonts w:eastAsia="Times New Roman"/>
          <w:szCs w:val="28"/>
          <w:lang w:eastAsia="ru-RU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ind w:left="0" w:firstLine="709"/>
        <w:rPr>
          <w:szCs w:val="28"/>
        </w:rPr>
      </w:pPr>
      <w:r w:rsidRPr="00B8300C">
        <w:rPr>
          <w:rStyle w:val="a5"/>
          <w:b w:val="0"/>
          <w:szCs w:val="28"/>
          <w:bdr w:val="none" w:sz="0" w:space="0" w:color="auto" w:frame="1"/>
        </w:rPr>
        <w:t>Коган</w:t>
      </w:r>
      <w:r w:rsidR="00DC2D97" w:rsidRPr="00B8300C">
        <w:rPr>
          <w:rStyle w:val="a5"/>
          <w:b w:val="0"/>
          <w:szCs w:val="28"/>
          <w:bdr w:val="none" w:sz="0" w:space="0" w:color="auto" w:frame="1"/>
        </w:rPr>
        <w:t>,</w:t>
      </w:r>
      <w:r w:rsidRPr="00B8300C">
        <w:rPr>
          <w:rStyle w:val="apple-converted-space"/>
          <w:szCs w:val="28"/>
        </w:rPr>
        <w:t> </w:t>
      </w:r>
      <w:r w:rsidRPr="00B8300C">
        <w:rPr>
          <w:szCs w:val="28"/>
        </w:rPr>
        <w:t>А. Б. Новации оценки локальной и глобальной эффективности реальных инвестиций [Электронный</w:t>
      </w:r>
      <w:r w:rsidRPr="00B8300C">
        <w:rPr>
          <w:szCs w:val="28"/>
          <w:shd w:val="clear" w:color="auto" w:fill="EFEFEF"/>
        </w:rPr>
        <w:t xml:space="preserve"> </w:t>
      </w:r>
      <w:r w:rsidRPr="00B8300C">
        <w:rPr>
          <w:szCs w:val="28"/>
        </w:rPr>
        <w:t>ресурс] : монография /</w:t>
      </w:r>
      <w:r w:rsidRPr="00B8300C">
        <w:rPr>
          <w:rStyle w:val="apple-converted-space"/>
          <w:szCs w:val="28"/>
        </w:rPr>
        <w:t> </w:t>
      </w:r>
      <w:r w:rsidRPr="00B8300C">
        <w:rPr>
          <w:rStyle w:val="a5"/>
          <w:b w:val="0"/>
          <w:szCs w:val="28"/>
          <w:bdr w:val="none" w:sz="0" w:space="0" w:color="auto" w:frame="1"/>
        </w:rPr>
        <w:t>Коган</w:t>
      </w:r>
      <w:r w:rsidRPr="00B8300C">
        <w:rPr>
          <w:rStyle w:val="apple-converted-space"/>
          <w:szCs w:val="28"/>
        </w:rPr>
        <w:t> </w:t>
      </w:r>
      <w:r w:rsidRPr="00B8300C">
        <w:rPr>
          <w:szCs w:val="28"/>
        </w:rPr>
        <w:t xml:space="preserve">А. Б. ; </w:t>
      </w:r>
      <w:proofErr w:type="spellStart"/>
      <w:r w:rsidRPr="00B8300C">
        <w:rPr>
          <w:szCs w:val="28"/>
        </w:rPr>
        <w:t>Нов</w:t>
      </w:r>
      <w:r w:rsidRPr="00B8300C">
        <w:rPr>
          <w:szCs w:val="28"/>
        </w:rPr>
        <w:t>о</w:t>
      </w:r>
      <w:r w:rsidRPr="00B8300C">
        <w:rPr>
          <w:szCs w:val="28"/>
        </w:rPr>
        <w:t>сиб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гос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архитектур</w:t>
      </w:r>
      <w:proofErr w:type="gramStart"/>
      <w:r w:rsidRPr="00B8300C">
        <w:rPr>
          <w:szCs w:val="28"/>
        </w:rPr>
        <w:t>.-</w:t>
      </w:r>
      <w:proofErr w:type="gramEnd"/>
      <w:r w:rsidRPr="00B8300C">
        <w:rPr>
          <w:szCs w:val="28"/>
        </w:rPr>
        <w:t>строит</w:t>
      </w:r>
      <w:proofErr w:type="spellEnd"/>
      <w:r w:rsidRPr="00B8300C">
        <w:rPr>
          <w:szCs w:val="28"/>
        </w:rPr>
        <w:t>. ун-т (</w:t>
      </w:r>
      <w:proofErr w:type="spellStart"/>
      <w:r w:rsidRPr="00B8300C">
        <w:rPr>
          <w:szCs w:val="28"/>
        </w:rPr>
        <w:t>Сибстрин</w:t>
      </w:r>
      <w:proofErr w:type="spellEnd"/>
      <w:r w:rsidRPr="00B8300C">
        <w:rPr>
          <w:szCs w:val="28"/>
        </w:rPr>
        <w:t xml:space="preserve">).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Новосибирск</w:t>
      </w:r>
      <w:proofErr w:type="gramStart"/>
      <w:r w:rsidRPr="00B8300C">
        <w:rPr>
          <w:szCs w:val="28"/>
          <w:shd w:val="clear" w:color="auto" w:fill="EFEFEF"/>
        </w:rPr>
        <w:t xml:space="preserve"> :</w:t>
      </w:r>
      <w:proofErr w:type="gramEnd"/>
      <w:r w:rsidRPr="00B8300C">
        <w:rPr>
          <w:szCs w:val="28"/>
          <w:shd w:val="clear" w:color="auto" w:fill="EFEFEF"/>
        </w:rPr>
        <w:t xml:space="preserve"> </w:t>
      </w:r>
      <w:r w:rsidRPr="00B8300C">
        <w:rPr>
          <w:szCs w:val="28"/>
        </w:rPr>
        <w:t>НГАСУ (</w:t>
      </w:r>
      <w:proofErr w:type="spellStart"/>
      <w:r w:rsidRPr="00B8300C">
        <w:rPr>
          <w:szCs w:val="28"/>
        </w:rPr>
        <w:t>Сибс</w:t>
      </w:r>
      <w:r w:rsidRPr="00B8300C">
        <w:rPr>
          <w:szCs w:val="28"/>
        </w:rPr>
        <w:t>т</w:t>
      </w:r>
      <w:r w:rsidRPr="00B8300C">
        <w:rPr>
          <w:szCs w:val="28"/>
        </w:rPr>
        <w:t>рин</w:t>
      </w:r>
      <w:proofErr w:type="spellEnd"/>
      <w:r w:rsidRPr="00B8300C">
        <w:rPr>
          <w:szCs w:val="28"/>
        </w:rPr>
        <w:t xml:space="preserve">), 2012.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1 электрон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о</w:t>
      </w:r>
      <w:proofErr w:type="gramEnd"/>
      <w:r w:rsidRPr="00B8300C">
        <w:rPr>
          <w:szCs w:val="28"/>
        </w:rPr>
        <w:t>пт. диск (CD-R) : табл.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szCs w:val="28"/>
        </w:rPr>
        <w:t>Конституция Российской Федерации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федеральный закон РФ от 12.12.1993</w:t>
      </w:r>
      <w:r w:rsidR="00DE3403" w:rsidRPr="00B8300C">
        <w:rPr>
          <w:szCs w:val="28"/>
        </w:rPr>
        <w:t xml:space="preserve"> </w:t>
      </w:r>
      <w:r w:rsidRPr="00B8300C">
        <w:rPr>
          <w:szCs w:val="28"/>
        </w:rPr>
        <w:t xml:space="preserve"> // </w:t>
      </w:r>
      <w:proofErr w:type="spellStart"/>
      <w:r w:rsidRPr="00B8300C">
        <w:rPr>
          <w:szCs w:val="28"/>
        </w:rPr>
        <w:t>КонсультантПлюс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ВерсияПроф</w:t>
      </w:r>
      <w:proofErr w:type="spellEnd"/>
      <w:r w:rsidRPr="00B8300C">
        <w:rPr>
          <w:szCs w:val="28"/>
        </w:rPr>
        <w:t xml:space="preserve"> [Электронный ресурс].</w:t>
      </w:r>
    </w:p>
    <w:p w:rsidR="00BF3CFF" w:rsidRPr="00B8300C" w:rsidRDefault="00BF3CFF" w:rsidP="00BF3CFF">
      <w:pPr>
        <w:pStyle w:val="ConsNormal"/>
        <w:widowControl/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0C">
        <w:rPr>
          <w:rFonts w:ascii="Times New Roman" w:hAnsi="Times New Roman" w:cs="Times New Roman"/>
          <w:sz w:val="28"/>
          <w:szCs w:val="28"/>
        </w:rPr>
        <w:t>Методические рекомендации по оценке эффективности инвестицио</w:t>
      </w:r>
      <w:r w:rsidRPr="00B8300C">
        <w:rPr>
          <w:rFonts w:ascii="Times New Roman" w:hAnsi="Times New Roman" w:cs="Times New Roman"/>
          <w:sz w:val="28"/>
          <w:szCs w:val="28"/>
        </w:rPr>
        <w:t>н</w:t>
      </w:r>
      <w:r w:rsidRPr="00B8300C">
        <w:rPr>
          <w:rFonts w:ascii="Times New Roman" w:hAnsi="Times New Roman" w:cs="Times New Roman"/>
          <w:sz w:val="28"/>
          <w:szCs w:val="28"/>
        </w:rPr>
        <w:t>ных проектов</w:t>
      </w:r>
      <w:proofErr w:type="gramStart"/>
      <w:r w:rsidRPr="00B830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(Вторая редакция) [Электронный ресурс]</w:t>
      </w:r>
      <w:r w:rsidRPr="00B8300C">
        <w:rPr>
          <w:szCs w:val="28"/>
        </w:rPr>
        <w:t xml:space="preserve"> </w:t>
      </w:r>
      <w:r w:rsidRPr="00B8300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B8300C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 xml:space="preserve">. РФ,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 xml:space="preserve"> фин. РФ, ГК по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стр-ву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 xml:space="preserve">, архит. и жил. политике ; </w:t>
      </w:r>
      <w:proofErr w:type="spellStart"/>
      <w:proofErr w:type="gramStart"/>
      <w:r w:rsidRPr="00B8300C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кол.:  В. В.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>, В. Н. Лившиц, А. Г. Шахназаров. – Москва</w:t>
      </w:r>
      <w:proofErr w:type="gramStart"/>
      <w:r w:rsidRPr="00B830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ОАО «НПО Изд-во «Экономика», 2000. –  421 с. </w:t>
      </w:r>
      <w:r w:rsidRPr="00B8300C">
        <w:rPr>
          <w:rFonts w:ascii="Times New Roman" w:hAnsi="Times New Roman" w:cs="Times New Roman"/>
          <w:kern w:val="22"/>
          <w:sz w:val="28"/>
          <w:szCs w:val="28"/>
        </w:rPr>
        <w:t>–</w:t>
      </w:r>
      <w:r w:rsidRPr="00B8300C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Pr="00B830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00C">
        <w:rPr>
          <w:rFonts w:ascii="Times New Roman" w:hAnsi="Times New Roman" w:cs="Times New Roman"/>
          <w:sz w:val="28"/>
          <w:szCs w:val="28"/>
        </w:rPr>
        <w:t xml:space="preserve"> http://www.ocenchik.ru/method/investments/. </w:t>
      </w:r>
      <w:r w:rsidRPr="00B8300C">
        <w:rPr>
          <w:rFonts w:ascii="Times New Roman" w:hAnsi="Times New Roman" w:cs="Times New Roman"/>
          <w:kern w:val="22"/>
          <w:sz w:val="28"/>
          <w:szCs w:val="28"/>
        </w:rPr>
        <w:t>–</w:t>
      </w:r>
      <w:r w:rsidRPr="00B8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0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8300C">
        <w:rPr>
          <w:rFonts w:ascii="Times New Roman" w:hAnsi="Times New Roman" w:cs="Times New Roman"/>
          <w:sz w:val="28"/>
          <w:szCs w:val="28"/>
        </w:rPr>
        <w:t>. с экрана (дата обращения: 18.03.2015).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szCs w:val="28"/>
        </w:rPr>
        <w:t>Налоговый Кодекс Российской Федерации, часть первая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федерал</w:t>
      </w:r>
      <w:r w:rsidRPr="00B8300C">
        <w:rPr>
          <w:szCs w:val="28"/>
        </w:rPr>
        <w:t>ь</w:t>
      </w:r>
      <w:r w:rsidRPr="00B8300C">
        <w:rPr>
          <w:szCs w:val="28"/>
        </w:rPr>
        <w:t xml:space="preserve">ный закон РФ от 16.07.1998 г. № 146-ФЗ // </w:t>
      </w:r>
      <w:proofErr w:type="spellStart"/>
      <w:r w:rsidRPr="00B8300C">
        <w:rPr>
          <w:szCs w:val="28"/>
        </w:rPr>
        <w:t>КонсультантПлюс</w:t>
      </w:r>
      <w:proofErr w:type="spellEnd"/>
      <w:r w:rsidRPr="00B8300C">
        <w:rPr>
          <w:szCs w:val="28"/>
        </w:rPr>
        <w:t xml:space="preserve">. Версия </w:t>
      </w:r>
      <w:proofErr w:type="spellStart"/>
      <w:proofErr w:type="gramStart"/>
      <w:r w:rsidRPr="00B8300C">
        <w:rPr>
          <w:szCs w:val="28"/>
        </w:rPr>
        <w:t>Проф</w:t>
      </w:r>
      <w:proofErr w:type="spellEnd"/>
      <w:proofErr w:type="gramEnd"/>
      <w:r w:rsidRPr="00B8300C">
        <w:rPr>
          <w:szCs w:val="28"/>
        </w:rPr>
        <w:t xml:space="preserve"> </w:t>
      </w:r>
      <w:r w:rsidRPr="00B8300C">
        <w:rPr>
          <w:szCs w:val="28"/>
        </w:rPr>
        <w:lastRenderedPageBreak/>
        <w:t>[Электронный ресурс].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szCs w:val="28"/>
        </w:rPr>
        <w:t>О порядке проведения предварительных и периодических медици</w:t>
      </w:r>
      <w:r w:rsidRPr="00B8300C">
        <w:rPr>
          <w:szCs w:val="28"/>
        </w:rPr>
        <w:t>н</w:t>
      </w:r>
      <w:r w:rsidRPr="00B8300C">
        <w:rPr>
          <w:szCs w:val="28"/>
        </w:rPr>
        <w:t>ских осмотров работников и медицинских регламентов допуска к профессии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приказ </w:t>
      </w:r>
      <w:proofErr w:type="spellStart"/>
      <w:r w:rsidRPr="00B8300C">
        <w:rPr>
          <w:szCs w:val="28"/>
        </w:rPr>
        <w:t>Минздравмедпрома</w:t>
      </w:r>
      <w:proofErr w:type="spellEnd"/>
      <w:r w:rsidRPr="00B8300C">
        <w:rPr>
          <w:szCs w:val="28"/>
        </w:rPr>
        <w:t xml:space="preserve"> РФ от 14 марта </w:t>
      </w:r>
      <w:smartTag w:uri="urn:schemas-microsoft-com:office:smarttags" w:element="metricconverter">
        <w:smartTagPr>
          <w:attr w:name="ProductID" w:val="2002 г"/>
        </w:smartTagPr>
        <w:r w:rsidRPr="00B8300C">
          <w:rPr>
            <w:szCs w:val="28"/>
          </w:rPr>
          <w:t>1996 г</w:t>
        </w:r>
      </w:smartTag>
      <w:r w:rsidRPr="00B8300C">
        <w:rPr>
          <w:szCs w:val="28"/>
        </w:rPr>
        <w:t xml:space="preserve">. № 90 // </w:t>
      </w:r>
      <w:proofErr w:type="spellStart"/>
      <w:r w:rsidRPr="00B8300C">
        <w:rPr>
          <w:szCs w:val="28"/>
        </w:rPr>
        <w:t>КонсультантПлюс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ВерсияПроф</w:t>
      </w:r>
      <w:proofErr w:type="spellEnd"/>
      <w:r w:rsidRPr="00B8300C">
        <w:rPr>
          <w:szCs w:val="28"/>
        </w:rPr>
        <w:t xml:space="preserve"> [Электронн</w:t>
      </w:r>
      <w:r w:rsidR="008A50F9">
        <w:rPr>
          <w:szCs w:val="28"/>
        </w:rPr>
        <w:t>ый</w:t>
      </w:r>
      <w:r w:rsidRPr="00B8300C">
        <w:rPr>
          <w:szCs w:val="28"/>
        </w:rPr>
        <w:t xml:space="preserve"> </w:t>
      </w:r>
      <w:r w:rsidR="008A50F9">
        <w:rPr>
          <w:szCs w:val="28"/>
        </w:rPr>
        <w:t>ресурс</w:t>
      </w:r>
      <w:r w:rsidRPr="00B8300C">
        <w:rPr>
          <w:szCs w:val="28"/>
        </w:rPr>
        <w:t xml:space="preserve">]. 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r w:rsidRPr="00B8300C">
        <w:rPr>
          <w:szCs w:val="28"/>
        </w:rPr>
        <w:t>О принятии строительных норм и правил Российской Федерации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п</w:t>
      </w:r>
      <w:r w:rsidRPr="00B8300C">
        <w:rPr>
          <w:szCs w:val="28"/>
        </w:rPr>
        <w:t>о</w:t>
      </w:r>
      <w:r w:rsidRPr="00B8300C">
        <w:rPr>
          <w:szCs w:val="28"/>
        </w:rPr>
        <w:t xml:space="preserve">становление Госстроя РФ от 23 июля 2001 № 80 // </w:t>
      </w:r>
      <w:proofErr w:type="spellStart"/>
      <w:r w:rsidRPr="00B8300C">
        <w:rPr>
          <w:szCs w:val="28"/>
        </w:rPr>
        <w:t>КонсультантПлюс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Верси</w:t>
      </w:r>
      <w:r w:rsidRPr="00B8300C">
        <w:rPr>
          <w:szCs w:val="28"/>
        </w:rPr>
        <w:t>я</w:t>
      </w:r>
      <w:r w:rsidRPr="00B8300C">
        <w:rPr>
          <w:szCs w:val="28"/>
        </w:rPr>
        <w:t>Проф</w:t>
      </w:r>
      <w:proofErr w:type="spellEnd"/>
      <w:r w:rsidRPr="00B8300C">
        <w:rPr>
          <w:szCs w:val="28"/>
        </w:rPr>
        <w:t xml:space="preserve"> [Электронный ресурс].</w:t>
      </w:r>
    </w:p>
    <w:p w:rsidR="00FD3643" w:rsidRPr="00B8300C" w:rsidRDefault="00FD3643" w:rsidP="00FD3643">
      <w:pPr>
        <w:pStyle w:val="a4"/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300C">
        <w:rPr>
          <w:sz w:val="28"/>
          <w:szCs w:val="28"/>
        </w:rPr>
        <w:t>О профессиональных союзах, их правах и гарантиях деятельности</w:t>
      </w:r>
      <w:proofErr w:type="gramStart"/>
      <w:r w:rsidRPr="00B8300C">
        <w:rPr>
          <w:sz w:val="28"/>
          <w:szCs w:val="28"/>
        </w:rPr>
        <w:t xml:space="preserve"> :</w:t>
      </w:r>
      <w:proofErr w:type="gramEnd"/>
      <w:r w:rsidRPr="00B8300C">
        <w:rPr>
          <w:sz w:val="28"/>
          <w:szCs w:val="28"/>
        </w:rPr>
        <w:t xml:space="preserve"> федеральный закон РФ от 12.01.1996 № 10-ФЗ (ред. от 28.12.2010) // </w:t>
      </w:r>
      <w:proofErr w:type="spellStart"/>
      <w:r w:rsidRPr="00B8300C">
        <w:rPr>
          <w:sz w:val="28"/>
          <w:szCs w:val="28"/>
        </w:rPr>
        <w:t>Консул</w:t>
      </w:r>
      <w:r w:rsidRPr="00B8300C">
        <w:rPr>
          <w:sz w:val="28"/>
          <w:szCs w:val="28"/>
        </w:rPr>
        <w:t>ь</w:t>
      </w:r>
      <w:r w:rsidRPr="00B8300C">
        <w:rPr>
          <w:sz w:val="28"/>
          <w:szCs w:val="28"/>
        </w:rPr>
        <w:t>тантПлюс</w:t>
      </w:r>
      <w:proofErr w:type="spellEnd"/>
      <w:r w:rsidRPr="00B8300C">
        <w:rPr>
          <w:sz w:val="28"/>
          <w:szCs w:val="28"/>
        </w:rPr>
        <w:t xml:space="preserve">. </w:t>
      </w:r>
      <w:proofErr w:type="spellStart"/>
      <w:r w:rsidRPr="00B8300C">
        <w:rPr>
          <w:sz w:val="28"/>
          <w:szCs w:val="28"/>
        </w:rPr>
        <w:t>ВерсияПроф</w:t>
      </w:r>
      <w:proofErr w:type="spellEnd"/>
      <w:r w:rsidRPr="00B8300C">
        <w:rPr>
          <w:sz w:val="28"/>
          <w:szCs w:val="28"/>
        </w:rPr>
        <w:t xml:space="preserve"> [Электронный ресурс].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Об утверждении порядка проведения аттестации рабочих мест по у</w:t>
      </w:r>
      <w:r w:rsidRPr="00B8300C">
        <w:rPr>
          <w:szCs w:val="28"/>
        </w:rPr>
        <w:t>с</w:t>
      </w:r>
      <w:r w:rsidRPr="00B8300C">
        <w:rPr>
          <w:szCs w:val="28"/>
        </w:rPr>
        <w:t>ловиям труда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приказ </w:t>
      </w:r>
      <w:proofErr w:type="spellStart"/>
      <w:r w:rsidRPr="00B8300C">
        <w:rPr>
          <w:szCs w:val="28"/>
        </w:rPr>
        <w:t>Минздравсоцразвития</w:t>
      </w:r>
      <w:proofErr w:type="spellEnd"/>
      <w:r w:rsidRPr="00B8300C">
        <w:rPr>
          <w:szCs w:val="28"/>
        </w:rPr>
        <w:t xml:space="preserve"> РФ от 31 июля 2007 № 569 // </w:t>
      </w:r>
      <w:proofErr w:type="spellStart"/>
      <w:r w:rsidRPr="00B8300C">
        <w:rPr>
          <w:szCs w:val="28"/>
        </w:rPr>
        <w:t>Ко</w:t>
      </w:r>
      <w:r w:rsidRPr="00B8300C">
        <w:rPr>
          <w:szCs w:val="28"/>
        </w:rPr>
        <w:t>н</w:t>
      </w:r>
      <w:r w:rsidRPr="00B8300C">
        <w:rPr>
          <w:szCs w:val="28"/>
        </w:rPr>
        <w:t>сультантПлюс</w:t>
      </w:r>
      <w:proofErr w:type="spellEnd"/>
      <w:r w:rsidRPr="00B8300C">
        <w:rPr>
          <w:szCs w:val="28"/>
        </w:rPr>
        <w:t xml:space="preserve">. </w:t>
      </w:r>
      <w:proofErr w:type="spellStart"/>
      <w:r w:rsidRPr="00B8300C">
        <w:rPr>
          <w:szCs w:val="28"/>
        </w:rPr>
        <w:t>ВерсияПроф</w:t>
      </w:r>
      <w:proofErr w:type="spellEnd"/>
      <w:r w:rsidRPr="00B8300C">
        <w:rPr>
          <w:szCs w:val="28"/>
        </w:rPr>
        <w:t xml:space="preserve"> [Электронный ресурс].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Основные виды организационных структур управления [Электронный ресурс]. – Режим доступа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</w:t>
      </w:r>
      <w:r w:rsidRPr="00B8300C">
        <w:rPr>
          <w:szCs w:val="28"/>
          <w:lang w:val="en-US"/>
        </w:rPr>
        <w:t>http</w:t>
      </w:r>
      <w:r w:rsidRPr="00B8300C">
        <w:rPr>
          <w:szCs w:val="28"/>
        </w:rPr>
        <w:t>://</w:t>
      </w:r>
      <w:r w:rsidRPr="00B8300C">
        <w:rPr>
          <w:szCs w:val="28"/>
          <w:lang w:val="en-US"/>
        </w:rPr>
        <w:t>www</w:t>
      </w:r>
      <w:r w:rsidRPr="00B8300C">
        <w:rPr>
          <w:szCs w:val="28"/>
        </w:rPr>
        <w:t>.</w:t>
      </w:r>
      <w:proofErr w:type="spellStart"/>
      <w:r w:rsidRPr="00B8300C">
        <w:rPr>
          <w:szCs w:val="28"/>
          <w:lang w:val="en-US"/>
        </w:rPr>
        <w:t>zarabotu</w:t>
      </w:r>
      <w:proofErr w:type="spellEnd"/>
      <w:r w:rsidRPr="00B8300C">
        <w:rPr>
          <w:szCs w:val="28"/>
        </w:rPr>
        <w:t>.</w:t>
      </w:r>
      <w:proofErr w:type="spellStart"/>
      <w:r w:rsidRPr="00B8300C">
        <w:rPr>
          <w:szCs w:val="28"/>
          <w:lang w:val="en-US"/>
        </w:rPr>
        <w:t>ru</w:t>
      </w:r>
      <w:proofErr w:type="spellEnd"/>
      <w:r w:rsidRPr="00B8300C">
        <w:rPr>
          <w:szCs w:val="28"/>
        </w:rPr>
        <w:t>/</w:t>
      </w:r>
      <w:proofErr w:type="spellStart"/>
      <w:r w:rsidRPr="00B8300C">
        <w:rPr>
          <w:szCs w:val="28"/>
          <w:lang w:val="en-US"/>
        </w:rPr>
        <w:t>statyi</w:t>
      </w:r>
      <w:proofErr w:type="spellEnd"/>
      <w:r w:rsidRPr="00B8300C">
        <w:rPr>
          <w:szCs w:val="28"/>
        </w:rPr>
        <w:t>/</w:t>
      </w:r>
      <w:proofErr w:type="spellStart"/>
      <w:r w:rsidRPr="00B8300C">
        <w:rPr>
          <w:szCs w:val="28"/>
          <w:lang w:val="en-US"/>
        </w:rPr>
        <w:t>Osnovnyevidyorg</w:t>
      </w:r>
      <w:proofErr w:type="spellEnd"/>
      <w:r w:rsidRPr="00B8300C">
        <w:rPr>
          <w:szCs w:val="28"/>
        </w:rPr>
        <w:t>.</w:t>
      </w:r>
      <w:r w:rsidRPr="00B8300C">
        <w:rPr>
          <w:szCs w:val="28"/>
          <w:lang w:val="en-US"/>
        </w:rPr>
        <w:t>html</w:t>
      </w:r>
      <w:r w:rsidRPr="00B8300C">
        <w:rPr>
          <w:szCs w:val="28"/>
        </w:rPr>
        <w:t xml:space="preserve">. – </w:t>
      </w:r>
      <w:proofErr w:type="spellStart"/>
      <w:r w:rsidRPr="00B8300C">
        <w:rPr>
          <w:szCs w:val="28"/>
        </w:rPr>
        <w:t>Загл</w:t>
      </w:r>
      <w:proofErr w:type="spellEnd"/>
      <w:r w:rsidRPr="00B8300C">
        <w:rPr>
          <w:szCs w:val="28"/>
        </w:rPr>
        <w:t>. с экрана</w:t>
      </w:r>
      <w:r w:rsidR="00DE3403" w:rsidRPr="00B8300C">
        <w:rPr>
          <w:szCs w:val="28"/>
        </w:rPr>
        <w:t xml:space="preserve"> (дата обращения: 15.12.2007)</w:t>
      </w:r>
      <w:r w:rsidRPr="00B8300C">
        <w:rPr>
          <w:szCs w:val="28"/>
        </w:rPr>
        <w:t>.</w:t>
      </w:r>
    </w:p>
    <w:p w:rsidR="00FD3643" w:rsidRPr="00B8300C" w:rsidRDefault="00FD3643" w:rsidP="00FD3643">
      <w:pPr>
        <w:pStyle w:val="a4"/>
        <w:widowControl w:val="0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300C">
        <w:rPr>
          <w:sz w:val="28"/>
          <w:szCs w:val="28"/>
        </w:rPr>
        <w:t>Официальный сайт Вереск [Электронный ресурс] / Вереск. – Режим доступа</w:t>
      </w:r>
      <w:proofErr w:type="gramStart"/>
      <w:r w:rsidRPr="00B8300C">
        <w:rPr>
          <w:sz w:val="28"/>
          <w:szCs w:val="28"/>
        </w:rPr>
        <w:t xml:space="preserve"> :</w:t>
      </w:r>
      <w:proofErr w:type="gramEnd"/>
      <w:r w:rsidRPr="00B8300C">
        <w:rPr>
          <w:sz w:val="28"/>
          <w:szCs w:val="28"/>
        </w:rPr>
        <w:t xml:space="preserve"> </w:t>
      </w:r>
      <w:r w:rsidR="00180383" w:rsidRPr="00B8300C">
        <w:rPr>
          <w:rFonts w:eastAsia="Calibri"/>
          <w:sz w:val="28"/>
          <w:szCs w:val="28"/>
          <w:lang w:val="en-US"/>
        </w:rPr>
        <w:t>http</w:t>
      </w:r>
      <w:r w:rsidR="00180383" w:rsidRPr="00B8300C">
        <w:rPr>
          <w:rFonts w:eastAsia="Calibri"/>
          <w:sz w:val="28"/>
          <w:szCs w:val="28"/>
        </w:rPr>
        <w:t>://</w:t>
      </w:r>
      <w:r w:rsidR="00180383" w:rsidRPr="00B8300C">
        <w:rPr>
          <w:rFonts w:eastAsia="Calibri"/>
          <w:sz w:val="28"/>
          <w:szCs w:val="28"/>
          <w:lang w:val="en-US"/>
        </w:rPr>
        <w:t>rnov</w:t>
      </w:r>
      <w:r w:rsidR="00180383" w:rsidRPr="00B8300C">
        <w:rPr>
          <w:rFonts w:eastAsia="Calibri"/>
          <w:sz w:val="28"/>
          <w:szCs w:val="28"/>
        </w:rPr>
        <w:t>.</w:t>
      </w:r>
      <w:r w:rsidR="00180383" w:rsidRPr="00B8300C">
        <w:rPr>
          <w:rFonts w:eastAsia="Calibri"/>
          <w:sz w:val="28"/>
          <w:szCs w:val="28"/>
          <w:lang w:val="en-US"/>
        </w:rPr>
        <w:t>ru</w:t>
      </w:r>
      <w:r w:rsidR="00180383" w:rsidRPr="00B8300C">
        <w:rPr>
          <w:rFonts w:eastAsia="Calibri"/>
          <w:sz w:val="28"/>
          <w:szCs w:val="28"/>
        </w:rPr>
        <w:t>/</w:t>
      </w:r>
      <w:r w:rsidR="00180383" w:rsidRPr="00B8300C">
        <w:rPr>
          <w:rFonts w:eastAsia="Calibri"/>
          <w:sz w:val="28"/>
          <w:szCs w:val="28"/>
          <w:lang w:val="en-US"/>
        </w:rPr>
        <w:t>catalog</w:t>
      </w:r>
      <w:r w:rsidR="00180383" w:rsidRPr="00B8300C">
        <w:rPr>
          <w:rFonts w:eastAsia="Calibri"/>
          <w:sz w:val="28"/>
          <w:szCs w:val="28"/>
        </w:rPr>
        <w:t>/179/192/</w:t>
      </w:r>
      <w:r w:rsidR="00180383" w:rsidRPr="00B8300C">
        <w:rPr>
          <w:rFonts w:eastAsia="Calibri"/>
          <w:sz w:val="28"/>
          <w:szCs w:val="28"/>
          <w:lang w:val="en-US"/>
        </w:rPr>
        <w:t>veresk</w:t>
      </w:r>
      <w:r w:rsidR="00180383" w:rsidRPr="00B8300C">
        <w:rPr>
          <w:rFonts w:eastAsia="Calibri"/>
          <w:sz w:val="28"/>
          <w:szCs w:val="28"/>
        </w:rPr>
        <w:t>-</w:t>
      </w:r>
      <w:r w:rsidR="00180383" w:rsidRPr="00B8300C">
        <w:rPr>
          <w:rFonts w:eastAsia="Calibri"/>
          <w:sz w:val="28"/>
          <w:szCs w:val="28"/>
          <w:lang w:val="en-US"/>
        </w:rPr>
        <w:t>ntts</w:t>
      </w:r>
      <w:r w:rsidR="00180383" w:rsidRPr="00B8300C">
        <w:rPr>
          <w:rFonts w:eastAsia="Calibri"/>
          <w:sz w:val="28"/>
          <w:szCs w:val="28"/>
        </w:rPr>
        <w:t>/</w:t>
      </w:r>
      <w:r w:rsidRPr="00B8300C">
        <w:rPr>
          <w:sz w:val="28"/>
          <w:szCs w:val="28"/>
        </w:rPr>
        <w:t xml:space="preserve">. – </w:t>
      </w:r>
      <w:proofErr w:type="spellStart"/>
      <w:r w:rsidRPr="00B8300C">
        <w:rPr>
          <w:sz w:val="28"/>
          <w:szCs w:val="28"/>
        </w:rPr>
        <w:t>Загл</w:t>
      </w:r>
      <w:proofErr w:type="spellEnd"/>
      <w:r w:rsidRPr="00B8300C">
        <w:rPr>
          <w:sz w:val="28"/>
          <w:szCs w:val="28"/>
        </w:rPr>
        <w:t>. с экрана</w:t>
      </w:r>
      <w:r w:rsidR="00DE3403" w:rsidRPr="00B8300C">
        <w:rPr>
          <w:sz w:val="28"/>
          <w:szCs w:val="28"/>
        </w:rPr>
        <w:t xml:space="preserve">  (дата обр</w:t>
      </w:r>
      <w:r w:rsidR="00DE3403" w:rsidRPr="00B8300C">
        <w:rPr>
          <w:sz w:val="28"/>
          <w:szCs w:val="28"/>
        </w:rPr>
        <w:t>а</w:t>
      </w:r>
      <w:r w:rsidR="00DE3403" w:rsidRPr="00B8300C">
        <w:rPr>
          <w:sz w:val="28"/>
          <w:szCs w:val="28"/>
        </w:rPr>
        <w:t>щения: 15.12.2007)</w:t>
      </w:r>
      <w:r w:rsidRPr="00B8300C">
        <w:rPr>
          <w:sz w:val="28"/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rPr>
          <w:szCs w:val="28"/>
        </w:rPr>
      </w:pPr>
      <w:proofErr w:type="spellStart"/>
      <w:r w:rsidRPr="00B8300C">
        <w:rPr>
          <w:iCs/>
          <w:szCs w:val="28"/>
        </w:rPr>
        <w:t>Рябышев</w:t>
      </w:r>
      <w:proofErr w:type="spellEnd"/>
      <w:r w:rsidR="00DC2D97" w:rsidRPr="00B8300C">
        <w:rPr>
          <w:iCs/>
          <w:szCs w:val="28"/>
        </w:rPr>
        <w:t>,</w:t>
      </w:r>
      <w:r w:rsidRPr="00B8300C">
        <w:rPr>
          <w:iCs/>
          <w:szCs w:val="28"/>
        </w:rPr>
        <w:t xml:space="preserve"> А. В. </w:t>
      </w:r>
      <w:r w:rsidRPr="00B8300C">
        <w:rPr>
          <w:rFonts w:eastAsia="TimesNewRoman"/>
          <w:szCs w:val="28"/>
        </w:rPr>
        <w:t xml:space="preserve">Способы поддержки молодых семей при улучшении жилищных условий в Новосибирской области </w:t>
      </w:r>
      <w:r w:rsidRPr="00B8300C">
        <w:rPr>
          <w:rFonts w:eastAsia="TimesNewRoman,Bold"/>
          <w:bCs/>
          <w:szCs w:val="28"/>
        </w:rPr>
        <w:t xml:space="preserve">[Электронный ресурс] / </w:t>
      </w:r>
      <w:r w:rsidRPr="00B8300C">
        <w:rPr>
          <w:iCs/>
          <w:szCs w:val="28"/>
        </w:rPr>
        <w:t xml:space="preserve">А. В. </w:t>
      </w:r>
      <w:proofErr w:type="spellStart"/>
      <w:r w:rsidRPr="00B8300C">
        <w:rPr>
          <w:iCs/>
          <w:szCs w:val="28"/>
        </w:rPr>
        <w:t>Р</w:t>
      </w:r>
      <w:r w:rsidRPr="00B8300C">
        <w:rPr>
          <w:iCs/>
          <w:szCs w:val="28"/>
        </w:rPr>
        <w:t>я</w:t>
      </w:r>
      <w:r w:rsidRPr="00B8300C">
        <w:rPr>
          <w:iCs/>
          <w:szCs w:val="28"/>
        </w:rPr>
        <w:t>бышев</w:t>
      </w:r>
      <w:proofErr w:type="spellEnd"/>
      <w:r w:rsidRPr="00B8300C">
        <w:rPr>
          <w:iCs/>
          <w:szCs w:val="28"/>
        </w:rPr>
        <w:t xml:space="preserve">, А. Ф. Лях // </w:t>
      </w:r>
      <w:r w:rsidRPr="00B8300C">
        <w:rPr>
          <w:bCs/>
          <w:szCs w:val="28"/>
        </w:rPr>
        <w:t xml:space="preserve">Инновации в экономике и управлении на предприятиях нефтегазовой промышленности и смежных отраслей : </w:t>
      </w:r>
      <w:proofErr w:type="spellStart"/>
      <w:r w:rsidRPr="00B8300C">
        <w:rPr>
          <w:bCs/>
          <w:szCs w:val="28"/>
        </w:rPr>
        <w:t>м-</w:t>
      </w:r>
      <w:r w:rsidRPr="00B8300C">
        <w:rPr>
          <w:iCs/>
          <w:szCs w:val="28"/>
        </w:rPr>
        <w:t>лы</w:t>
      </w:r>
      <w:proofErr w:type="spellEnd"/>
      <w:r w:rsidRPr="00B8300C">
        <w:rPr>
          <w:iCs/>
          <w:szCs w:val="28"/>
        </w:rPr>
        <w:t xml:space="preserve"> IV студ. </w:t>
      </w:r>
      <w:proofErr w:type="spellStart"/>
      <w:r w:rsidRPr="00B8300C">
        <w:rPr>
          <w:iCs/>
          <w:szCs w:val="28"/>
        </w:rPr>
        <w:t>науч</w:t>
      </w:r>
      <w:proofErr w:type="gramStart"/>
      <w:r w:rsidRPr="00B8300C">
        <w:rPr>
          <w:iCs/>
          <w:szCs w:val="28"/>
        </w:rPr>
        <w:t>.-</w:t>
      </w:r>
      <w:proofErr w:type="gramEnd"/>
      <w:r w:rsidRPr="00B8300C">
        <w:rPr>
          <w:iCs/>
          <w:szCs w:val="28"/>
        </w:rPr>
        <w:t>практич</w:t>
      </w:r>
      <w:proofErr w:type="spellEnd"/>
      <w:r w:rsidRPr="00B8300C">
        <w:rPr>
          <w:iCs/>
          <w:szCs w:val="28"/>
        </w:rPr>
        <w:t xml:space="preserve">. </w:t>
      </w:r>
      <w:proofErr w:type="spellStart"/>
      <w:r w:rsidRPr="00B8300C">
        <w:rPr>
          <w:iCs/>
          <w:szCs w:val="28"/>
        </w:rPr>
        <w:t>конф</w:t>
      </w:r>
      <w:proofErr w:type="spellEnd"/>
      <w:r w:rsidRPr="00B8300C">
        <w:rPr>
          <w:iCs/>
          <w:szCs w:val="28"/>
        </w:rPr>
        <w:t xml:space="preserve">. с </w:t>
      </w:r>
      <w:proofErr w:type="spellStart"/>
      <w:r w:rsidRPr="00B8300C">
        <w:rPr>
          <w:iCs/>
          <w:szCs w:val="28"/>
        </w:rPr>
        <w:t>междун</w:t>
      </w:r>
      <w:proofErr w:type="spellEnd"/>
      <w:r w:rsidRPr="00B8300C">
        <w:rPr>
          <w:iCs/>
          <w:szCs w:val="28"/>
        </w:rPr>
        <w:t xml:space="preserve">. участием  30 мая 2014 г. </w:t>
      </w:r>
      <w:r w:rsidRPr="00B8300C">
        <w:rPr>
          <w:iCs/>
          <w:kern w:val="22"/>
          <w:szCs w:val="28"/>
        </w:rPr>
        <w:t>–</w:t>
      </w:r>
      <w:r w:rsidRPr="00B8300C">
        <w:rPr>
          <w:iCs/>
          <w:szCs w:val="28"/>
        </w:rPr>
        <w:t xml:space="preserve"> Пермь : изд. </w:t>
      </w:r>
      <w:r w:rsidRPr="00B8300C">
        <w:rPr>
          <w:rFonts w:eastAsia="TimesNewRoman"/>
          <w:szCs w:val="28"/>
        </w:rPr>
        <w:t xml:space="preserve">ПНИПУ, 2014. </w:t>
      </w:r>
      <w:r w:rsidRPr="00B8300C">
        <w:rPr>
          <w:rFonts w:eastAsia="TimesNewRoman"/>
          <w:kern w:val="22"/>
          <w:szCs w:val="28"/>
        </w:rPr>
        <w:t>–</w:t>
      </w:r>
      <w:r w:rsidRPr="00B8300C">
        <w:rPr>
          <w:rFonts w:eastAsia="TimesNewRoman"/>
          <w:szCs w:val="28"/>
        </w:rPr>
        <w:t xml:space="preserve"> С. 223 </w:t>
      </w:r>
      <w:r w:rsidRPr="00B8300C">
        <w:rPr>
          <w:rFonts w:eastAsia="TimesNewRoman"/>
          <w:kern w:val="22"/>
          <w:szCs w:val="28"/>
        </w:rPr>
        <w:t>–</w:t>
      </w:r>
      <w:r w:rsidRPr="00B8300C">
        <w:rPr>
          <w:rFonts w:eastAsia="TimesNewRoman"/>
          <w:szCs w:val="28"/>
        </w:rPr>
        <w:t xml:space="preserve"> 227. </w:t>
      </w:r>
      <w:r w:rsidRPr="00B8300C">
        <w:rPr>
          <w:szCs w:val="28"/>
        </w:rPr>
        <w:t>– 1 электрон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о</w:t>
      </w:r>
      <w:proofErr w:type="gramEnd"/>
      <w:r w:rsidRPr="00B8300C">
        <w:rPr>
          <w:szCs w:val="28"/>
        </w:rPr>
        <w:t>пт. диск</w:t>
      </w:r>
      <w:r w:rsidR="00CD5391" w:rsidRPr="00B8300C">
        <w:rPr>
          <w:szCs w:val="28"/>
        </w:rPr>
        <w:t xml:space="preserve"> (CD-R)</w:t>
      </w:r>
      <w:r w:rsidRPr="00B8300C">
        <w:rPr>
          <w:szCs w:val="28"/>
        </w:rPr>
        <w:t>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proofErr w:type="spellStart"/>
      <w:r w:rsidRPr="00B8300C">
        <w:rPr>
          <w:szCs w:val="28"/>
        </w:rPr>
        <w:t>СанПиН</w:t>
      </w:r>
      <w:proofErr w:type="spellEnd"/>
      <w:r w:rsidRPr="00B8300C">
        <w:rPr>
          <w:szCs w:val="28"/>
        </w:rPr>
        <w:t xml:space="preserve"> 2.2.0.555-96. Гигиенические требования к условиям труда женщин // </w:t>
      </w:r>
      <w:proofErr w:type="spellStart"/>
      <w:r w:rsidRPr="00B8300C">
        <w:rPr>
          <w:szCs w:val="28"/>
        </w:rPr>
        <w:t>Стройэксперт-Кодекс</w:t>
      </w:r>
      <w:proofErr w:type="spellEnd"/>
      <w:r w:rsidRPr="00B8300C">
        <w:rPr>
          <w:szCs w:val="28"/>
        </w:rPr>
        <w:t xml:space="preserve"> </w:t>
      </w:r>
      <w:r w:rsidR="00CD5391" w:rsidRPr="00B8300C">
        <w:rPr>
          <w:szCs w:val="28"/>
        </w:rPr>
        <w:t xml:space="preserve">Нормативы и стандарты </w:t>
      </w:r>
      <w:r w:rsidRPr="00B8300C">
        <w:rPr>
          <w:szCs w:val="28"/>
        </w:rPr>
        <w:t>[Электронный р</w:t>
      </w:r>
      <w:r w:rsidRPr="00B8300C">
        <w:rPr>
          <w:szCs w:val="28"/>
        </w:rPr>
        <w:t>е</w:t>
      </w:r>
      <w:r w:rsidRPr="00B8300C">
        <w:rPr>
          <w:szCs w:val="28"/>
        </w:rPr>
        <w:t xml:space="preserve">сурс]. </w:t>
      </w:r>
    </w:p>
    <w:p w:rsidR="00D84913" w:rsidRPr="00B8300C" w:rsidRDefault="00D84913" w:rsidP="00D84913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rPr>
          <w:spacing w:val="-2"/>
          <w:szCs w:val="28"/>
        </w:rPr>
      </w:pPr>
      <w:r w:rsidRPr="00B8300C">
        <w:rPr>
          <w:szCs w:val="28"/>
        </w:rPr>
        <w:t xml:space="preserve">СТП НГАСУ 13.01-99*. Стандарт предприятия. Работа дипломная. Правила выполнения полного комплекта для </w:t>
      </w:r>
      <w:r w:rsidRPr="00B8300C">
        <w:rPr>
          <w:spacing w:val="-2"/>
          <w:szCs w:val="28"/>
        </w:rPr>
        <w:t xml:space="preserve">экономических специальностей. – </w:t>
      </w:r>
      <w:proofErr w:type="spellStart"/>
      <w:r w:rsidRPr="00B8300C">
        <w:rPr>
          <w:spacing w:val="-2"/>
          <w:szCs w:val="28"/>
        </w:rPr>
        <w:lastRenderedPageBreak/>
        <w:t>Переизд</w:t>
      </w:r>
      <w:proofErr w:type="spellEnd"/>
      <w:r w:rsidRPr="00B8300C">
        <w:rPr>
          <w:spacing w:val="-2"/>
          <w:szCs w:val="28"/>
        </w:rPr>
        <w:t xml:space="preserve">. (март 2003) с измен. – </w:t>
      </w:r>
      <w:proofErr w:type="spellStart"/>
      <w:r w:rsidRPr="00B8300C">
        <w:rPr>
          <w:spacing w:val="-2"/>
          <w:szCs w:val="28"/>
        </w:rPr>
        <w:t>Введ</w:t>
      </w:r>
      <w:proofErr w:type="spellEnd"/>
      <w:r w:rsidRPr="00B8300C">
        <w:rPr>
          <w:spacing w:val="-2"/>
          <w:szCs w:val="28"/>
        </w:rPr>
        <w:t>. в действие 03.02.03 № 19-о. – Новосибирск</w:t>
      </w:r>
      <w:proofErr w:type="gramStart"/>
      <w:r w:rsidR="00CD5391" w:rsidRPr="00B8300C">
        <w:rPr>
          <w:spacing w:val="-2"/>
          <w:szCs w:val="28"/>
        </w:rPr>
        <w:t xml:space="preserve"> </w:t>
      </w:r>
      <w:r w:rsidRPr="00B8300C">
        <w:rPr>
          <w:spacing w:val="-2"/>
          <w:szCs w:val="28"/>
        </w:rPr>
        <w:t>:</w:t>
      </w:r>
      <w:proofErr w:type="gramEnd"/>
      <w:r w:rsidRPr="00B8300C">
        <w:rPr>
          <w:spacing w:val="-2"/>
          <w:szCs w:val="28"/>
        </w:rPr>
        <w:t xml:space="preserve"> НГАСУ, 2003. – 39 с.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szCs w:val="28"/>
        </w:rPr>
      </w:pPr>
      <w:proofErr w:type="spellStart"/>
      <w:r w:rsidRPr="00B8300C">
        <w:rPr>
          <w:szCs w:val="28"/>
        </w:rPr>
        <w:t>СНиП</w:t>
      </w:r>
      <w:proofErr w:type="spellEnd"/>
      <w:r w:rsidRPr="00B8300C">
        <w:rPr>
          <w:szCs w:val="28"/>
        </w:rPr>
        <w:t xml:space="preserve"> 12-03-2001. Безопасность труда в строительстве. Ч. 1: Общие требования</w:t>
      </w:r>
      <w:proofErr w:type="gramStart"/>
      <w:r w:rsidRPr="00B8300C">
        <w:rPr>
          <w:szCs w:val="28"/>
        </w:rPr>
        <w:t xml:space="preserve"> :</w:t>
      </w:r>
      <w:proofErr w:type="gramEnd"/>
      <w:r w:rsidR="00CD5391" w:rsidRPr="00B8300C">
        <w:rPr>
          <w:szCs w:val="28"/>
        </w:rPr>
        <w:t xml:space="preserve"> </w:t>
      </w:r>
      <w:r w:rsidRPr="00B8300C">
        <w:rPr>
          <w:szCs w:val="28"/>
        </w:rPr>
        <w:t xml:space="preserve">взамен </w:t>
      </w:r>
      <w:proofErr w:type="spellStart"/>
      <w:r w:rsidRPr="00B8300C">
        <w:rPr>
          <w:szCs w:val="28"/>
        </w:rPr>
        <w:t>СНиП</w:t>
      </w:r>
      <w:proofErr w:type="spellEnd"/>
      <w:r w:rsidRPr="00B8300C">
        <w:rPr>
          <w:szCs w:val="28"/>
        </w:rPr>
        <w:t xml:space="preserve"> 12-03-99</w:t>
      </w:r>
      <w:r w:rsidRPr="00B8300C">
        <w:rPr>
          <w:szCs w:val="28"/>
          <w:vertAlign w:val="superscript"/>
        </w:rPr>
        <w:t>*</w:t>
      </w:r>
      <w:r w:rsidR="00CD5391" w:rsidRPr="00B8300C">
        <w:rPr>
          <w:szCs w:val="28"/>
          <w:vertAlign w:val="superscript"/>
        </w:rPr>
        <w:t xml:space="preserve"> </w:t>
      </w:r>
      <w:r w:rsidRPr="00B8300C">
        <w:rPr>
          <w:szCs w:val="28"/>
        </w:rPr>
        <w:t xml:space="preserve">: </w:t>
      </w:r>
      <w:proofErr w:type="spellStart"/>
      <w:r w:rsidRPr="00B8300C">
        <w:rPr>
          <w:szCs w:val="28"/>
        </w:rPr>
        <w:t>введ</w:t>
      </w:r>
      <w:proofErr w:type="spellEnd"/>
      <w:r w:rsidRPr="00B8300C">
        <w:rPr>
          <w:szCs w:val="28"/>
        </w:rPr>
        <w:t xml:space="preserve">. в действ. 2001-09-01 // </w:t>
      </w:r>
      <w:proofErr w:type="spellStart"/>
      <w:r w:rsidRPr="00B8300C">
        <w:rPr>
          <w:szCs w:val="28"/>
        </w:rPr>
        <w:t>Стройэк</w:t>
      </w:r>
      <w:r w:rsidRPr="00B8300C">
        <w:rPr>
          <w:szCs w:val="28"/>
        </w:rPr>
        <w:t>с</w:t>
      </w:r>
      <w:r w:rsidRPr="00B8300C">
        <w:rPr>
          <w:szCs w:val="28"/>
        </w:rPr>
        <w:t>перт-Кодекс</w:t>
      </w:r>
      <w:proofErr w:type="spellEnd"/>
      <w:r w:rsidRPr="00B8300C">
        <w:rPr>
          <w:szCs w:val="28"/>
        </w:rPr>
        <w:t>. Нормативы и стандарты [Электронный ресурс].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ind w:left="0" w:firstLine="709"/>
        <w:rPr>
          <w:szCs w:val="28"/>
        </w:rPr>
      </w:pPr>
      <w:proofErr w:type="spellStart"/>
      <w:r w:rsidRPr="00B8300C">
        <w:rPr>
          <w:szCs w:val="28"/>
        </w:rPr>
        <w:t>Староверова</w:t>
      </w:r>
      <w:proofErr w:type="spellEnd"/>
      <w:r w:rsidRPr="00B8300C">
        <w:rPr>
          <w:szCs w:val="28"/>
        </w:rPr>
        <w:t>, Г. С. Экономическая оценка инвестиций : учеб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п</w:t>
      </w:r>
      <w:proofErr w:type="gramEnd"/>
      <w:r w:rsidRPr="00B8300C">
        <w:rPr>
          <w:szCs w:val="28"/>
        </w:rPr>
        <w:t xml:space="preserve">особие по спец. 080502 «Экономика и упр. на предприятии (по отраслям)» / Г. С. </w:t>
      </w:r>
      <w:proofErr w:type="spellStart"/>
      <w:r w:rsidRPr="00B8300C">
        <w:rPr>
          <w:szCs w:val="28"/>
        </w:rPr>
        <w:t>Ст</w:t>
      </w:r>
      <w:r w:rsidRPr="00B8300C">
        <w:rPr>
          <w:szCs w:val="28"/>
        </w:rPr>
        <w:t>а</w:t>
      </w:r>
      <w:r w:rsidRPr="00B8300C">
        <w:rPr>
          <w:szCs w:val="28"/>
        </w:rPr>
        <w:t>роверова</w:t>
      </w:r>
      <w:proofErr w:type="spellEnd"/>
      <w:r w:rsidRPr="00B8300C">
        <w:rPr>
          <w:szCs w:val="28"/>
        </w:rPr>
        <w:t xml:space="preserve">, А. Ю. Медведев, И. В. Сорокина. – 3-е изд., стер. – </w:t>
      </w:r>
      <w:r w:rsidR="00CD5391" w:rsidRPr="00B8300C">
        <w:rPr>
          <w:szCs w:val="28"/>
        </w:rPr>
        <w:t>Москва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КН</w:t>
      </w:r>
      <w:r w:rsidRPr="00B8300C">
        <w:rPr>
          <w:szCs w:val="28"/>
        </w:rPr>
        <w:t>О</w:t>
      </w:r>
      <w:r w:rsidRPr="00B8300C">
        <w:rPr>
          <w:szCs w:val="28"/>
        </w:rPr>
        <w:t>РУС, 2010. – 309 с.</w:t>
      </w:r>
    </w:p>
    <w:p w:rsidR="00FD3643" w:rsidRPr="00B8300C" w:rsidRDefault="00FD3643" w:rsidP="00FD3643">
      <w:pPr>
        <w:pStyle w:val="a4"/>
        <w:widowControl w:val="0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8300C">
        <w:rPr>
          <w:rFonts w:eastAsia="Calibri"/>
          <w:sz w:val="28"/>
          <w:szCs w:val="28"/>
        </w:rPr>
        <w:t>Трудовой кодекс Российской Федерации</w:t>
      </w:r>
      <w:proofErr w:type="gramStart"/>
      <w:r w:rsidRPr="00B8300C">
        <w:rPr>
          <w:rFonts w:eastAsia="Calibri"/>
          <w:sz w:val="28"/>
          <w:szCs w:val="28"/>
        </w:rPr>
        <w:t xml:space="preserve"> :</w:t>
      </w:r>
      <w:proofErr w:type="gramEnd"/>
      <w:r w:rsidRPr="00B8300C">
        <w:rPr>
          <w:rFonts w:eastAsia="Calibri"/>
          <w:sz w:val="28"/>
          <w:szCs w:val="28"/>
        </w:rPr>
        <w:t xml:space="preserve"> </w:t>
      </w:r>
      <w:r w:rsidRPr="00B8300C">
        <w:rPr>
          <w:sz w:val="28"/>
          <w:szCs w:val="28"/>
        </w:rPr>
        <w:t>федеральный закон РФ</w:t>
      </w:r>
      <w:r w:rsidRPr="00B8300C">
        <w:rPr>
          <w:rFonts w:eastAsia="Calibri"/>
          <w:sz w:val="28"/>
          <w:szCs w:val="28"/>
        </w:rPr>
        <w:t xml:space="preserve"> от 30.12.2001 № 197-ФЗ </w:t>
      </w:r>
      <w:r w:rsidRPr="00B8300C">
        <w:rPr>
          <w:sz w:val="28"/>
          <w:szCs w:val="28"/>
        </w:rPr>
        <w:t xml:space="preserve">// </w:t>
      </w:r>
      <w:proofErr w:type="spellStart"/>
      <w:r w:rsidRPr="00B8300C">
        <w:rPr>
          <w:sz w:val="28"/>
          <w:szCs w:val="28"/>
        </w:rPr>
        <w:t>КонсультантПлюс</w:t>
      </w:r>
      <w:proofErr w:type="spellEnd"/>
      <w:r w:rsidRPr="00B8300C">
        <w:rPr>
          <w:sz w:val="28"/>
          <w:szCs w:val="28"/>
        </w:rPr>
        <w:t xml:space="preserve">. </w:t>
      </w:r>
      <w:proofErr w:type="spellStart"/>
      <w:r w:rsidRPr="00B8300C">
        <w:rPr>
          <w:sz w:val="28"/>
          <w:szCs w:val="28"/>
        </w:rPr>
        <w:t>ВерсияПроф</w:t>
      </w:r>
      <w:proofErr w:type="spellEnd"/>
      <w:r w:rsidRPr="00B8300C">
        <w:rPr>
          <w:sz w:val="28"/>
          <w:szCs w:val="28"/>
        </w:rPr>
        <w:t xml:space="preserve"> [Электронный ресурс].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rPr>
          <w:szCs w:val="28"/>
        </w:rPr>
      </w:pPr>
      <w:r w:rsidRPr="00B8300C">
        <w:rPr>
          <w:szCs w:val="28"/>
        </w:rPr>
        <w:t>Шиян</w:t>
      </w:r>
      <w:r w:rsidR="00DC2D97" w:rsidRPr="00B8300C">
        <w:rPr>
          <w:szCs w:val="28"/>
        </w:rPr>
        <w:t>,</w:t>
      </w:r>
      <w:r w:rsidRPr="00B8300C">
        <w:rPr>
          <w:szCs w:val="28"/>
        </w:rPr>
        <w:t xml:space="preserve"> Е. И. Инновационный бизнес : учеб</w:t>
      </w:r>
      <w:proofErr w:type="gramStart"/>
      <w:r w:rsidRPr="00B8300C">
        <w:rPr>
          <w:szCs w:val="28"/>
        </w:rPr>
        <w:t>.</w:t>
      </w:r>
      <w:proofErr w:type="gramEnd"/>
      <w:r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п</w:t>
      </w:r>
      <w:proofErr w:type="gramEnd"/>
      <w:r w:rsidRPr="00B8300C">
        <w:rPr>
          <w:szCs w:val="28"/>
        </w:rPr>
        <w:t>особие [Электронный р</w:t>
      </w:r>
      <w:r w:rsidRPr="00B8300C">
        <w:rPr>
          <w:szCs w:val="28"/>
        </w:rPr>
        <w:t>е</w:t>
      </w:r>
      <w:r w:rsidRPr="00B8300C">
        <w:rPr>
          <w:szCs w:val="28"/>
        </w:rPr>
        <w:t xml:space="preserve">сурс] / Е. И. Шиян.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Новосибирск</w:t>
      </w:r>
      <w:proofErr w:type="gramStart"/>
      <w:r w:rsidRPr="00B8300C">
        <w:rPr>
          <w:szCs w:val="28"/>
        </w:rPr>
        <w:t xml:space="preserve"> :</w:t>
      </w:r>
      <w:proofErr w:type="gramEnd"/>
      <w:r w:rsidRPr="00B8300C">
        <w:rPr>
          <w:szCs w:val="28"/>
        </w:rPr>
        <w:t xml:space="preserve"> НГАСУ (</w:t>
      </w:r>
      <w:proofErr w:type="spellStart"/>
      <w:r w:rsidRPr="00B8300C">
        <w:rPr>
          <w:szCs w:val="28"/>
        </w:rPr>
        <w:t>Сибстрин</w:t>
      </w:r>
      <w:proofErr w:type="spellEnd"/>
      <w:r w:rsidRPr="00B8300C">
        <w:rPr>
          <w:szCs w:val="28"/>
        </w:rPr>
        <w:t xml:space="preserve">), 2009. </w:t>
      </w:r>
      <w:r w:rsidRPr="00B8300C">
        <w:rPr>
          <w:kern w:val="22"/>
          <w:szCs w:val="28"/>
        </w:rPr>
        <w:t>–</w:t>
      </w:r>
      <w:r w:rsidRPr="00B8300C">
        <w:rPr>
          <w:szCs w:val="28"/>
        </w:rPr>
        <w:t xml:space="preserve"> 354 с. </w:t>
      </w:r>
      <w:r w:rsidRPr="00B8300C">
        <w:rPr>
          <w:spacing w:val="-2"/>
          <w:kern w:val="22"/>
          <w:szCs w:val="28"/>
        </w:rPr>
        <w:t xml:space="preserve">– </w:t>
      </w:r>
      <w:r w:rsidRPr="00B8300C">
        <w:rPr>
          <w:szCs w:val="28"/>
        </w:rPr>
        <w:t>1 эле</w:t>
      </w:r>
      <w:r w:rsidRPr="00B8300C">
        <w:rPr>
          <w:szCs w:val="28"/>
        </w:rPr>
        <w:t>к</w:t>
      </w:r>
      <w:r w:rsidR="00D84913" w:rsidRPr="00B8300C">
        <w:rPr>
          <w:szCs w:val="28"/>
        </w:rPr>
        <w:t>трон</w:t>
      </w:r>
      <w:proofErr w:type="gramStart"/>
      <w:r w:rsidR="00D84913" w:rsidRPr="00B8300C">
        <w:rPr>
          <w:szCs w:val="28"/>
        </w:rPr>
        <w:t>.</w:t>
      </w:r>
      <w:proofErr w:type="gramEnd"/>
      <w:r w:rsidR="00D84913" w:rsidRPr="00B8300C">
        <w:rPr>
          <w:szCs w:val="28"/>
        </w:rPr>
        <w:t xml:space="preserve"> </w:t>
      </w:r>
      <w:proofErr w:type="gramStart"/>
      <w:r w:rsidRPr="00B8300C">
        <w:rPr>
          <w:szCs w:val="28"/>
        </w:rPr>
        <w:t>о</w:t>
      </w:r>
      <w:proofErr w:type="gramEnd"/>
      <w:r w:rsidRPr="00B8300C">
        <w:rPr>
          <w:szCs w:val="28"/>
        </w:rPr>
        <w:t>пт. диск (</w:t>
      </w:r>
      <w:r w:rsidRPr="00B8300C">
        <w:rPr>
          <w:szCs w:val="28"/>
          <w:lang w:val="en-US"/>
        </w:rPr>
        <w:t>CD</w:t>
      </w:r>
      <w:r w:rsidRPr="00B8300C">
        <w:rPr>
          <w:szCs w:val="28"/>
        </w:rPr>
        <w:t>-</w:t>
      </w:r>
      <w:r w:rsidRPr="00B8300C">
        <w:rPr>
          <w:szCs w:val="28"/>
          <w:lang w:val="en-US"/>
        </w:rPr>
        <w:t>R</w:t>
      </w:r>
      <w:r w:rsidRPr="00B8300C">
        <w:rPr>
          <w:szCs w:val="28"/>
        </w:rPr>
        <w:t>).</w:t>
      </w:r>
    </w:p>
    <w:p w:rsidR="00FD3643" w:rsidRPr="00B8300C" w:rsidRDefault="00FD3643" w:rsidP="00FD3643">
      <w:pPr>
        <w:pStyle w:val="a3"/>
        <w:numPr>
          <w:ilvl w:val="0"/>
          <w:numId w:val="20"/>
        </w:numPr>
        <w:tabs>
          <w:tab w:val="left" w:pos="0"/>
          <w:tab w:val="left" w:pos="1134"/>
          <w:tab w:val="left" w:pos="1843"/>
        </w:tabs>
        <w:ind w:left="0" w:firstLine="709"/>
        <w:rPr>
          <w:rStyle w:val="a5"/>
          <w:b w:val="0"/>
          <w:bCs w:val="0"/>
          <w:szCs w:val="28"/>
        </w:rPr>
      </w:pPr>
      <w:r w:rsidRPr="00B8300C">
        <w:rPr>
          <w:szCs w:val="28"/>
          <w:shd w:val="clear" w:color="auto" w:fill="FFFFFF"/>
        </w:rPr>
        <w:t>Экономическая оценка инвестиций</w:t>
      </w:r>
      <w:proofErr w:type="gramStart"/>
      <w:r w:rsidRPr="00B8300C">
        <w:rPr>
          <w:szCs w:val="28"/>
          <w:shd w:val="clear" w:color="auto" w:fill="FFFFFF"/>
        </w:rPr>
        <w:t xml:space="preserve"> :</w:t>
      </w:r>
      <w:proofErr w:type="gramEnd"/>
      <w:r w:rsidRPr="00B8300C">
        <w:rPr>
          <w:szCs w:val="28"/>
          <w:shd w:val="clear" w:color="auto" w:fill="FFFFFF"/>
        </w:rPr>
        <w:t xml:space="preserve"> + обучающий курс для бакала</w:t>
      </w:r>
      <w:r w:rsidRPr="00B8300C">
        <w:rPr>
          <w:szCs w:val="28"/>
          <w:shd w:val="clear" w:color="auto" w:fill="FFFFFF"/>
        </w:rPr>
        <w:t>в</w:t>
      </w:r>
      <w:r w:rsidRPr="00B8300C">
        <w:rPr>
          <w:szCs w:val="28"/>
          <w:shd w:val="clear" w:color="auto" w:fill="FFFFFF"/>
        </w:rPr>
        <w:t>ров, специалистов и магистров : учебник для вузов по специальности «Экон</w:t>
      </w:r>
      <w:r w:rsidRPr="00B8300C">
        <w:rPr>
          <w:szCs w:val="28"/>
          <w:shd w:val="clear" w:color="auto" w:fill="FFFFFF"/>
        </w:rPr>
        <w:t>о</w:t>
      </w:r>
      <w:r w:rsidRPr="00B8300C">
        <w:rPr>
          <w:szCs w:val="28"/>
          <w:shd w:val="clear" w:color="auto" w:fill="FFFFFF"/>
        </w:rPr>
        <w:t>мика и управление на предприятии (по отраслям) /</w:t>
      </w:r>
      <w:r w:rsidRPr="00B8300C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B8300C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Ример</w:t>
      </w:r>
      <w:proofErr w:type="spellEnd"/>
      <w:r w:rsidRPr="00B8300C">
        <w:rPr>
          <w:rStyle w:val="apple-converted-space"/>
          <w:szCs w:val="28"/>
          <w:shd w:val="clear" w:color="auto" w:fill="FFFFFF"/>
        </w:rPr>
        <w:t> </w:t>
      </w:r>
      <w:r w:rsidRPr="00B8300C">
        <w:rPr>
          <w:szCs w:val="28"/>
          <w:shd w:val="clear" w:color="auto" w:fill="FFFFFF"/>
        </w:rPr>
        <w:t xml:space="preserve">М. И. [и др.] ; под ред. М. И. </w:t>
      </w:r>
      <w:proofErr w:type="spellStart"/>
      <w:r w:rsidRPr="00B8300C">
        <w:rPr>
          <w:szCs w:val="28"/>
          <w:shd w:val="clear" w:color="auto" w:fill="FFFFFF"/>
        </w:rPr>
        <w:t>Римера</w:t>
      </w:r>
      <w:proofErr w:type="spellEnd"/>
      <w:r w:rsidRPr="00B8300C">
        <w:rPr>
          <w:szCs w:val="28"/>
          <w:shd w:val="clear" w:color="auto" w:fill="FFFFFF"/>
        </w:rPr>
        <w:t xml:space="preserve">. </w:t>
      </w:r>
      <w:r w:rsidRPr="00B8300C">
        <w:rPr>
          <w:kern w:val="22"/>
          <w:szCs w:val="28"/>
          <w:shd w:val="clear" w:color="auto" w:fill="FFFFFF"/>
        </w:rPr>
        <w:t>–</w:t>
      </w:r>
      <w:r w:rsidRPr="00B8300C">
        <w:rPr>
          <w:szCs w:val="28"/>
          <w:shd w:val="clear" w:color="auto" w:fill="FFFFFF"/>
        </w:rPr>
        <w:t xml:space="preserve"> 5-е изд., </w:t>
      </w:r>
      <w:proofErr w:type="spellStart"/>
      <w:r w:rsidRPr="00B8300C">
        <w:rPr>
          <w:szCs w:val="28"/>
          <w:shd w:val="clear" w:color="auto" w:fill="FFFFFF"/>
        </w:rPr>
        <w:t>перераб</w:t>
      </w:r>
      <w:proofErr w:type="spellEnd"/>
      <w:r w:rsidRPr="00B8300C">
        <w:rPr>
          <w:szCs w:val="28"/>
          <w:shd w:val="clear" w:color="auto" w:fill="FFFFFF"/>
        </w:rPr>
        <w:t xml:space="preserve">. и доп. </w:t>
      </w:r>
      <w:r w:rsidRPr="00B8300C">
        <w:rPr>
          <w:kern w:val="22"/>
          <w:szCs w:val="28"/>
          <w:shd w:val="clear" w:color="auto" w:fill="FFFFFF"/>
        </w:rPr>
        <w:t>–</w:t>
      </w:r>
      <w:r w:rsidRPr="00B8300C">
        <w:rPr>
          <w:szCs w:val="28"/>
          <w:shd w:val="clear" w:color="auto" w:fill="FFFFFF"/>
        </w:rPr>
        <w:t xml:space="preserve"> Санкт-Петербург : Питер, 2014. </w:t>
      </w:r>
      <w:r w:rsidRPr="00B8300C">
        <w:rPr>
          <w:kern w:val="22"/>
          <w:szCs w:val="28"/>
          <w:shd w:val="clear" w:color="auto" w:fill="FFFFFF"/>
        </w:rPr>
        <w:t>–</w:t>
      </w:r>
      <w:r w:rsidRPr="00B8300C">
        <w:rPr>
          <w:szCs w:val="28"/>
          <w:shd w:val="clear" w:color="auto" w:fill="FFFFFF"/>
        </w:rPr>
        <w:t xml:space="preserve"> 432 с.</w:t>
      </w:r>
      <w:proofErr w:type="gramStart"/>
      <w:r w:rsidRPr="00B8300C">
        <w:rPr>
          <w:szCs w:val="28"/>
          <w:shd w:val="clear" w:color="auto" w:fill="FFFFFF"/>
        </w:rPr>
        <w:t xml:space="preserve"> :</w:t>
      </w:r>
      <w:proofErr w:type="gramEnd"/>
      <w:r w:rsidRPr="00B8300C">
        <w:rPr>
          <w:szCs w:val="28"/>
          <w:shd w:val="clear" w:color="auto" w:fill="FFFFFF"/>
        </w:rPr>
        <w:t xml:space="preserve"> ил.</w:t>
      </w:r>
      <w:r w:rsidRPr="00B8300C">
        <w:rPr>
          <w:rStyle w:val="a5"/>
          <w:b w:val="0"/>
          <w:szCs w:val="28"/>
        </w:rPr>
        <w:t xml:space="preserve"> </w:t>
      </w:r>
    </w:p>
    <w:p w:rsidR="0061294A" w:rsidRPr="00B8300C" w:rsidRDefault="0061294A" w:rsidP="00D165BD">
      <w:pPr>
        <w:tabs>
          <w:tab w:val="left" w:pos="1276"/>
        </w:tabs>
        <w:ind w:firstLine="709"/>
        <w:rPr>
          <w:rFonts w:cs="Times New Roman"/>
          <w:szCs w:val="28"/>
        </w:rPr>
      </w:pPr>
    </w:p>
    <w:p w:rsidR="0061294A" w:rsidRPr="00B8300C" w:rsidRDefault="0061294A" w:rsidP="0061294A">
      <w:pPr>
        <w:rPr>
          <w:b/>
          <w:szCs w:val="24"/>
        </w:rPr>
      </w:pPr>
    </w:p>
    <w:p w:rsidR="0061294A" w:rsidRPr="00B8300C" w:rsidRDefault="0061294A" w:rsidP="0061294A"/>
    <w:p w:rsidR="00D34E11" w:rsidRPr="00B8300C" w:rsidRDefault="00D34E11" w:rsidP="002E79BD">
      <w:pPr>
        <w:tabs>
          <w:tab w:val="left" w:pos="0"/>
          <w:tab w:val="left" w:pos="1134"/>
          <w:tab w:val="left" w:pos="1843"/>
        </w:tabs>
        <w:spacing w:line="240" w:lineRule="auto"/>
        <w:ind w:firstLine="709"/>
        <w:rPr>
          <w:rFonts w:cs="Times New Roman"/>
          <w:szCs w:val="28"/>
        </w:rPr>
      </w:pPr>
    </w:p>
    <w:sectPr w:rsidR="00D34E11" w:rsidRPr="00B8300C" w:rsidSect="00FF54EA">
      <w:pgSz w:w="11906" w:h="16838" w:code="9"/>
      <w:pgMar w:top="851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87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36756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01E"/>
    <w:multiLevelType w:val="hybridMultilevel"/>
    <w:tmpl w:val="D1006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5051F"/>
    <w:multiLevelType w:val="hybridMultilevel"/>
    <w:tmpl w:val="717E6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BC29A0"/>
    <w:multiLevelType w:val="hybridMultilevel"/>
    <w:tmpl w:val="31C4A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E6C68"/>
    <w:multiLevelType w:val="hybridMultilevel"/>
    <w:tmpl w:val="64D6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D32"/>
    <w:multiLevelType w:val="multilevel"/>
    <w:tmpl w:val="2C1E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57218"/>
    <w:multiLevelType w:val="hybridMultilevel"/>
    <w:tmpl w:val="D15425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58A"/>
    <w:multiLevelType w:val="hybridMultilevel"/>
    <w:tmpl w:val="3FCE1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CE0702"/>
    <w:multiLevelType w:val="hybridMultilevel"/>
    <w:tmpl w:val="FCEE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C9702C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D2F52"/>
    <w:multiLevelType w:val="hybridMultilevel"/>
    <w:tmpl w:val="1E946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F42AA4"/>
    <w:multiLevelType w:val="hybridMultilevel"/>
    <w:tmpl w:val="FEACBE64"/>
    <w:lvl w:ilvl="0" w:tplc="11FC5C82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140ED"/>
    <w:multiLevelType w:val="hybridMultilevel"/>
    <w:tmpl w:val="FE781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BA0D38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94B"/>
    <w:multiLevelType w:val="hybridMultilevel"/>
    <w:tmpl w:val="2668D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44A9A"/>
    <w:multiLevelType w:val="hybridMultilevel"/>
    <w:tmpl w:val="79701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4B7289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7A14"/>
    <w:multiLevelType w:val="hybridMultilevel"/>
    <w:tmpl w:val="408A60E8"/>
    <w:lvl w:ilvl="0" w:tplc="6FC67DE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555993"/>
    <w:multiLevelType w:val="hybridMultilevel"/>
    <w:tmpl w:val="488EF9CA"/>
    <w:lvl w:ilvl="0" w:tplc="27EAA154">
      <w:start w:val="3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3B23BB"/>
    <w:multiLevelType w:val="hybridMultilevel"/>
    <w:tmpl w:val="3CF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0"/>
  </w:num>
  <w:num w:numId="5">
    <w:abstractNumId w:val="17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11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A116A"/>
    <w:rsid w:val="00027CD6"/>
    <w:rsid w:val="000908DF"/>
    <w:rsid w:val="00094504"/>
    <w:rsid w:val="001014D9"/>
    <w:rsid w:val="00155129"/>
    <w:rsid w:val="00180383"/>
    <w:rsid w:val="00185FFF"/>
    <w:rsid w:val="001A14DF"/>
    <w:rsid w:val="00213F98"/>
    <w:rsid w:val="00250685"/>
    <w:rsid w:val="002B15EE"/>
    <w:rsid w:val="002E79BD"/>
    <w:rsid w:val="002F5C22"/>
    <w:rsid w:val="00300AA4"/>
    <w:rsid w:val="004D6FB5"/>
    <w:rsid w:val="0057267B"/>
    <w:rsid w:val="0058732C"/>
    <w:rsid w:val="0059308B"/>
    <w:rsid w:val="00593ECC"/>
    <w:rsid w:val="0061294A"/>
    <w:rsid w:val="00660CAE"/>
    <w:rsid w:val="006D28ED"/>
    <w:rsid w:val="00706D78"/>
    <w:rsid w:val="0071366F"/>
    <w:rsid w:val="00742692"/>
    <w:rsid w:val="0078527D"/>
    <w:rsid w:val="00853EA7"/>
    <w:rsid w:val="008927E3"/>
    <w:rsid w:val="008A50F9"/>
    <w:rsid w:val="00906A54"/>
    <w:rsid w:val="00913EA9"/>
    <w:rsid w:val="00977D3F"/>
    <w:rsid w:val="0098023C"/>
    <w:rsid w:val="009B1F8D"/>
    <w:rsid w:val="00B45807"/>
    <w:rsid w:val="00B82A23"/>
    <w:rsid w:val="00B8300C"/>
    <w:rsid w:val="00B84C83"/>
    <w:rsid w:val="00BA6D7D"/>
    <w:rsid w:val="00BF3CFF"/>
    <w:rsid w:val="00C77DB2"/>
    <w:rsid w:val="00CA116A"/>
    <w:rsid w:val="00CD5391"/>
    <w:rsid w:val="00D165BD"/>
    <w:rsid w:val="00D25B3E"/>
    <w:rsid w:val="00D34E11"/>
    <w:rsid w:val="00D84913"/>
    <w:rsid w:val="00DB15E5"/>
    <w:rsid w:val="00DC2D97"/>
    <w:rsid w:val="00DD40CD"/>
    <w:rsid w:val="00DE3403"/>
    <w:rsid w:val="00DF1B4B"/>
    <w:rsid w:val="00DF728C"/>
    <w:rsid w:val="00E85DA4"/>
    <w:rsid w:val="00EC0273"/>
    <w:rsid w:val="00F05402"/>
    <w:rsid w:val="00F33AF3"/>
    <w:rsid w:val="00FB6F2B"/>
    <w:rsid w:val="00FD3643"/>
    <w:rsid w:val="00FE0AE9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7"/>
  </w:style>
  <w:style w:type="paragraph" w:styleId="1">
    <w:name w:val="heading 1"/>
    <w:basedOn w:val="a"/>
    <w:next w:val="a"/>
    <w:link w:val="10"/>
    <w:uiPriority w:val="9"/>
    <w:qFormat/>
    <w:rsid w:val="00DB15E5"/>
    <w:pPr>
      <w:keepNext/>
      <w:keepLines/>
      <w:spacing w:after="160"/>
      <w:ind w:left="709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6A"/>
    <w:pPr>
      <w:widowControl w:val="0"/>
      <w:ind w:left="720" w:firstLine="709"/>
      <w:contextualSpacing/>
    </w:pPr>
    <w:rPr>
      <w:rFonts w:eastAsia="Calibri" w:cs="Times New Roman"/>
    </w:rPr>
  </w:style>
  <w:style w:type="paragraph" w:customStyle="1" w:styleId="11">
    <w:name w:val="Обычный1"/>
    <w:rsid w:val="00CA116A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CA11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A116A"/>
    <w:rPr>
      <w:b/>
      <w:bCs/>
    </w:rPr>
  </w:style>
  <w:style w:type="character" w:customStyle="1" w:styleId="postbody1">
    <w:name w:val="postbody1"/>
    <w:basedOn w:val="a0"/>
    <w:uiPriority w:val="99"/>
    <w:rsid w:val="00CA116A"/>
    <w:rPr>
      <w:rFonts w:cs="Times New Roman"/>
      <w:sz w:val="18"/>
      <w:szCs w:val="18"/>
    </w:rPr>
  </w:style>
  <w:style w:type="paragraph" w:customStyle="1" w:styleId="ConsNormal">
    <w:name w:val="ConsNormal"/>
    <w:uiPriority w:val="99"/>
    <w:rsid w:val="0009450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77D3F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77D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77D3F"/>
    <w:pPr>
      <w:spacing w:line="240" w:lineRule="auto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basedOn w:val="a0"/>
    <w:rsid w:val="00D34E11"/>
    <w:rPr>
      <w:color w:val="0000FF"/>
      <w:u w:val="single"/>
    </w:rPr>
  </w:style>
  <w:style w:type="paragraph" w:customStyle="1" w:styleId="author">
    <w:name w:val="author"/>
    <w:basedOn w:val="a"/>
    <w:rsid w:val="00D34E11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5E5"/>
    <w:rPr>
      <w:rFonts w:eastAsiaTheme="majorEastAsia" w:cstheme="majorBidi"/>
      <w:bCs/>
      <w:caps/>
      <w:szCs w:val="28"/>
    </w:rPr>
  </w:style>
  <w:style w:type="character" w:customStyle="1" w:styleId="apple-converted-space">
    <w:name w:val="apple-converted-space"/>
    <w:basedOn w:val="a0"/>
    <w:rsid w:val="00906A54"/>
  </w:style>
  <w:style w:type="character" w:customStyle="1" w:styleId="20">
    <w:name w:val="Заголовок 2 Знак"/>
    <w:basedOn w:val="a0"/>
    <w:link w:val="2"/>
    <w:uiPriority w:val="9"/>
    <w:rsid w:val="0061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61294A"/>
    <w:pPr>
      <w:keepNext/>
      <w:keepLines/>
      <w:suppressAutoHyphens/>
      <w:spacing w:before="240" w:after="120" w:line="264" w:lineRule="auto"/>
      <w:jc w:val="center"/>
    </w:pPr>
    <w:rPr>
      <w:rFonts w:eastAsia="Times New Roman" w:cs="Times New Roman"/>
      <w:caps/>
      <w:noProof/>
      <w:sz w:val="22"/>
      <w:lang w:eastAsia="ru-RU"/>
    </w:rPr>
  </w:style>
  <w:style w:type="character" w:customStyle="1" w:styleId="aa">
    <w:name w:val="Название Знак"/>
    <w:basedOn w:val="a0"/>
    <w:link w:val="a9"/>
    <w:rsid w:val="0061294A"/>
    <w:rPr>
      <w:rFonts w:eastAsia="Times New Roman" w:cs="Times New Roman"/>
      <w:caps/>
      <w:noProof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20</cp:revision>
  <dcterms:created xsi:type="dcterms:W3CDTF">2013-03-22T06:16:00Z</dcterms:created>
  <dcterms:modified xsi:type="dcterms:W3CDTF">2015-06-18T11:11:00Z</dcterms:modified>
</cp:coreProperties>
</file>