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"/>
        <w:bidi w:val="0"/>
        <w:spacing w:lineRule="auto" w:line="240"/>
        <w:ind w:left="0" w:right="794" w:hanging="0"/>
        <w:jc w:val="center"/>
        <w:rPr/>
      </w:pPr>
      <w:r>
        <w:rPr>
          <w:b/>
          <w:bCs/>
          <w:sz w:val="24"/>
          <w:szCs w:val="24"/>
        </w:rPr>
        <w:t>НОВОСИБИРСКИЙ ГОСУДАРСТВЕННЫЙ АРХИТЕКТУРНО-СТРОИТЕЛЬНЫЙ УНИВЕРСИТЕТ (СИБСТРИН)</w:t>
      </w:r>
    </w:p>
    <w:p>
      <w:pPr>
        <w:pStyle w:val="BodyTextIndent"/>
        <w:bidi w:val="0"/>
        <w:spacing w:lineRule="auto" w:line="240"/>
        <w:ind w:left="0" w:right="794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left"/>
        <w:rPr/>
      </w:pPr>
      <w:r>
        <w:rPr>
          <w:b w:val="false"/>
          <w:bCs w:val="false"/>
          <w:sz w:val="24"/>
          <w:szCs w:val="24"/>
        </w:rPr>
        <w:t>Согласовано:</w:t>
        <w:tab/>
        <w:tab/>
        <w:tab/>
        <w:tab/>
        <w:tab/>
        <w:tab/>
        <w:tab/>
        <w:t>Утверждаю:</w:t>
      </w:r>
    </w:p>
    <w:p>
      <w:pPr>
        <w:pStyle w:val="BodyTextIndent"/>
        <w:bidi w:val="0"/>
        <w:spacing w:lineRule="auto" w:line="240"/>
        <w:ind w:left="454" w:right="794" w:hanging="0"/>
        <w:jc w:val="left"/>
        <w:rPr/>
      </w:pPr>
      <w:r>
        <w:rPr>
          <w:b w:val="false"/>
          <w:bCs w:val="false"/>
          <w:sz w:val="24"/>
          <w:szCs w:val="24"/>
        </w:rPr>
        <w:t>Директор ЦВВР</w:t>
        <w:tab/>
        <w:tab/>
        <w:tab/>
        <w:tab/>
        <w:tab/>
        <w:tab/>
        <w:t xml:space="preserve">             Проректор по УВР</w:t>
      </w:r>
    </w:p>
    <w:p>
      <w:pPr>
        <w:pStyle w:val="BodyTextIndent"/>
        <w:bidi w:val="0"/>
        <w:spacing w:lineRule="auto" w:line="240"/>
        <w:ind w:left="454" w:right="794" w:hanging="0"/>
        <w:jc w:val="left"/>
        <w:rPr/>
      </w:pPr>
      <w:r>
        <w:rPr>
          <w:b w:val="false"/>
          <w:bCs w:val="false"/>
          <w:sz w:val="24"/>
          <w:szCs w:val="24"/>
        </w:rPr>
        <w:t>______________Н.В.Бейсенова</w:t>
        <w:tab/>
        <w:tab/>
        <w:tab/>
        <w:tab/>
        <w:t xml:space="preserve"> ____________ М.Н.Шумкова</w:t>
      </w:r>
    </w:p>
    <w:p>
      <w:pPr>
        <w:pStyle w:val="BodyTextIndent"/>
        <w:bidi w:val="0"/>
        <w:spacing w:lineRule="auto" w:line="240"/>
        <w:ind w:left="454" w:right="794" w:hanging="0"/>
        <w:jc w:val="left"/>
        <w:rPr/>
      </w:pPr>
      <w:r>
        <w:rPr>
          <w:b w:val="false"/>
          <w:bCs w:val="false"/>
          <w:sz w:val="24"/>
          <w:szCs w:val="24"/>
        </w:rPr>
        <w:t>«___»___________2020г.</w:t>
        <w:tab/>
        <w:tab/>
        <w:tab/>
        <w:tab/>
        <w:tab/>
        <w:t xml:space="preserve"> «___»___________2020г.</w:t>
      </w:r>
    </w:p>
    <w:p>
      <w:pPr>
        <w:pStyle w:val="BodyTextIndent"/>
        <w:bidi w:val="0"/>
        <w:spacing w:lineRule="auto" w:line="240"/>
        <w:ind w:left="454" w:right="794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>
      <w:pPr>
        <w:pStyle w:val="BodyTextIndent"/>
        <w:bidi w:val="0"/>
        <w:spacing w:lineRule="auto" w:line="240"/>
        <w:ind w:left="454" w:right="79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дистанционного конкурса плакатов </w:t>
      </w:r>
    </w:p>
    <w:p>
      <w:pPr>
        <w:pStyle w:val="BodyTextIndent"/>
        <w:bidi w:val="0"/>
        <w:spacing w:lineRule="auto" w:line="240"/>
        <w:ind w:left="454" w:right="79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«МЫ — разные, но МЫ вместе против террора!»</w:t>
      </w:r>
    </w:p>
    <w:p>
      <w:pPr>
        <w:pStyle w:val="BodyTextIndent"/>
        <w:bidi w:val="0"/>
        <w:spacing w:lineRule="auto" w:line="240"/>
        <w:ind w:left="454" w:right="794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задачи:</w:t>
      </w:r>
    </w:p>
    <w:p>
      <w:pPr>
        <w:pStyle w:val="BodyTextIndent"/>
        <w:bidi w:val="0"/>
        <w:spacing w:lineRule="auto" w:line="240"/>
        <w:ind w:left="454" w:right="794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Привлечение обучающихся общеобразовательных организаций к проблеме распространения экстремистских настроений в молодёжной среде.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Конкурс призван активизировать работу образовательных учреждений по профилактике экстремизма и терроризма в молодежной среде.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Реализация творческой инициативы обучающихся, направленной на формирование активной гражданской позиции и национального самосознания в условиях межкультурной коммуникации.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Сроки проведения мероприятия:</w:t>
      </w:r>
    </w:p>
    <w:p>
      <w:pPr>
        <w:pStyle w:val="BodyTextIndent"/>
        <w:bidi w:val="0"/>
        <w:spacing w:lineRule="auto" w:line="240"/>
        <w:ind w:left="454" w:right="794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Работы, принимающие участие в конкурсе, присылаются на электронную почту </w:t>
      </w:r>
      <w:hyperlink r:id="rId2">
        <w:r>
          <w:rPr>
            <w:rStyle w:val="Style12"/>
            <w:b w:val="false"/>
            <w:bCs w:val="false"/>
            <w:sz w:val="24"/>
            <w:szCs w:val="24"/>
          </w:rPr>
          <w:t>pyatakova@sibstrin.ru</w:t>
        </w:r>
      </w:hyperlink>
      <w:r>
        <w:rPr>
          <w:b w:val="false"/>
          <w:bCs w:val="false"/>
          <w:sz w:val="24"/>
          <w:szCs w:val="24"/>
        </w:rPr>
        <w:t xml:space="preserve"> c 28.09.2020г. по 09.10.2020г. Подведение итогов и объявление победителей 12.10.2020г.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Руководство проведения мероприятия: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Общее руководство конкурсом осуществляется ЦВВР.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Участники мероприятия: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К участию в конкурсе приглашаются обучающиеся НГАСУ(Сибстрин)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Условия проведения конкурса: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Конкурсные работы принимаются в электронном виде в формате JPG (размер графического файла не должен превышать 3 мегабайта), с указанием ФИО, группы, контактного телефона.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Жанр плаката может носить информационный, рекламный, просветительский или социальный характер.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Плакаты могут быть выполнены в любой технике (компьютерная графика, фото коллаж, смешанная техника и т.д.). Размер работы формат А-4.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Работы должны отражать специфику и тематику, заявленную в слогане конкурса.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5. Все конкурсные работы будут опубликованы на сайте университета, где пройдет онлайн-голосование.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Indent"/>
        <w:bidi w:val="0"/>
        <w:spacing w:lineRule="auto" w:line="240"/>
        <w:ind w:left="454" w:right="794" w:hanging="0"/>
        <w:jc w:val="both"/>
        <w:rPr/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 Определение победителей: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Критерии оценки: соответствие заданной теме; грамотная передача сюжета; высокая культура работы; качество, сложность и оригинальность работы; яркость и точность образов; культура оформления работы.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Награждение: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Состав жюри оценивает каждую работу согласно критериям оценок и определяет победителя конкурса. 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Победителем онлайн — голосования станет конкурсант, набравший наибольшее количество голосов. Победители награждаются грамотами и денежной премией.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 xml:space="preserve"> Составила 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 xml:space="preserve"> инструктор по воспитанию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 xml:space="preserve"> молодёжи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 xml:space="preserve"> _________ О.П.Пятакова</w:t>
      </w:r>
    </w:p>
    <w:p>
      <w:pPr>
        <w:pStyle w:val="BodyTextIndent"/>
        <w:bidi w:val="0"/>
        <w:spacing w:lineRule="auto" w:line="240"/>
        <w:ind w:left="454" w:right="79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«___»_____________2020Г.</w:t>
      </w:r>
    </w:p>
    <w:p>
      <w:pPr>
        <w:pStyle w:val="BodyTextIndent"/>
        <w:bidi w:val="0"/>
        <w:spacing w:lineRule="auto" w:line="240"/>
        <w:ind w:left="454" w:right="794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yatakova@sibstrin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LibreOffice/6.3.5.2$Linux_X86_64 LibreOffice_project/30$Build-2</Application>
  <Pages>2</Pages>
  <Words>266</Words>
  <Characters>2092</Characters>
  <CharactersWithSpaces>2410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2020-09-23T10:06:48Z</dcterms:created>
  <dc:creator/>
  <dc:description/>
  <dc:language>ru-RU</dc:language>
  <cp:lastModifiedBy/>
  <cp:lastPrinted>2020-09-23T11:10:55Z</cp:lastPrinted>
  <dcterms:modified xsi:type="dcterms:W3CDTF">2020-09-23T11:12:14Z</dcterms:modified>
  <cp:revision>3</cp:revision>
  <dc:subject/>
  <dc:title>Default</dc:title>
</cp:coreProperties>
</file>